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A1A13" w14:textId="77777777" w:rsidR="001343C7" w:rsidRPr="00DC2487" w:rsidRDefault="001343C7" w:rsidP="001343C7">
      <w:pPr>
        <w:jc w:val="both"/>
        <w:rPr>
          <w:rFonts w:cs="Arial"/>
          <w:b/>
          <w:bCs/>
        </w:rPr>
      </w:pPr>
      <w:r w:rsidRPr="00DC2487">
        <w:rPr>
          <w:rFonts w:cs="Arial"/>
          <w:b/>
          <w:bCs/>
        </w:rPr>
        <w:t xml:space="preserve">THIS DOCUMENT IS IMPORTANT AND REQUIRES YOUR IMMEDIATE ATTENTION. </w:t>
      </w:r>
      <w:r>
        <w:rPr>
          <w:rFonts w:cs="Arial"/>
          <w:b/>
          <w:bCs/>
        </w:rPr>
        <w:t xml:space="preserve"> </w:t>
      </w:r>
      <w:r w:rsidRPr="00DC2487">
        <w:rPr>
          <w:rFonts w:cs="Arial"/>
          <w:b/>
          <w:bCs/>
        </w:rPr>
        <w:t>If you are in any doubt about the contents of this Document and/or the action you should take, you should immediately consult your stockbroker, bank manager, solicitor or other independent financial adviser duly authorised under the Financial Services and Markets Act 2000 (as amended) if you are in the United Kingdom, or any other appropriately authorised independent financial adviser if you are in a territory outside of the United Kingdom.</w:t>
      </w:r>
    </w:p>
    <w:p w14:paraId="1A471E60" w14:textId="77777777" w:rsidR="001343C7" w:rsidRPr="00DC2487" w:rsidRDefault="001343C7" w:rsidP="001343C7">
      <w:pPr>
        <w:jc w:val="both"/>
        <w:rPr>
          <w:rFonts w:cs="Arial"/>
        </w:rPr>
      </w:pPr>
    </w:p>
    <w:p w14:paraId="356509B0" w14:textId="2F454315" w:rsidR="001343C7" w:rsidRPr="00DC2487" w:rsidRDefault="001343C7" w:rsidP="001343C7">
      <w:pPr>
        <w:jc w:val="both"/>
        <w:rPr>
          <w:rFonts w:cs="Arial"/>
        </w:rPr>
      </w:pPr>
      <w:r w:rsidRPr="00DC2487">
        <w:rPr>
          <w:rFonts w:cs="Arial"/>
        </w:rPr>
        <w:t xml:space="preserve">If you have sold or transferred all </w:t>
      </w:r>
      <w:r>
        <w:rPr>
          <w:rFonts w:cs="Arial"/>
        </w:rPr>
        <w:t xml:space="preserve">of </w:t>
      </w:r>
      <w:r w:rsidRPr="00DC2487">
        <w:rPr>
          <w:rFonts w:cs="Arial"/>
        </w:rPr>
        <w:t xml:space="preserve">your Existing </w:t>
      </w:r>
      <w:proofErr w:type="spellStart"/>
      <w:r w:rsidR="00732DB9">
        <w:rPr>
          <w:rFonts w:cs="Arial"/>
        </w:rPr>
        <w:t>MathEngine</w:t>
      </w:r>
      <w:proofErr w:type="spellEnd"/>
      <w:r w:rsidR="00732DB9">
        <w:rPr>
          <w:rFonts w:cs="Arial"/>
        </w:rPr>
        <w:t xml:space="preserve"> </w:t>
      </w:r>
      <w:r w:rsidRPr="00DC2487">
        <w:rPr>
          <w:rFonts w:cs="Arial"/>
        </w:rPr>
        <w:t xml:space="preserve">Ordinary Shares you should hand this document, together with the accompanying Form of Proxy, to the purchaser or transferee or to the stockbroker, bank or other agent through whom the sale or transfer was effected, for onward transmission to the purchaser or transferee.  If you have sold or transferred only part of your holding of Existing Ordinary Shares, you should retain these documents and contact the stockbroker or other agent through whom the sale or transfer was </w:t>
      </w:r>
      <w:proofErr w:type="gramStart"/>
      <w:r w:rsidRPr="00DC2487">
        <w:rPr>
          <w:rFonts w:cs="Arial"/>
        </w:rPr>
        <w:t>effected</w:t>
      </w:r>
      <w:proofErr w:type="gramEnd"/>
      <w:r w:rsidRPr="00DC2487">
        <w:rPr>
          <w:rFonts w:cs="Arial"/>
        </w:rPr>
        <w:t>.</w:t>
      </w:r>
    </w:p>
    <w:p w14:paraId="0031835A" w14:textId="77777777" w:rsidR="001343C7" w:rsidRPr="00DC2487" w:rsidRDefault="001343C7" w:rsidP="001343C7">
      <w:pPr>
        <w:jc w:val="both"/>
        <w:rPr>
          <w:rFonts w:cs="Arial"/>
        </w:rPr>
      </w:pPr>
    </w:p>
    <w:p w14:paraId="0688C214" w14:textId="77777777" w:rsidR="001343C7" w:rsidRPr="00DC2487" w:rsidRDefault="001343C7" w:rsidP="001343C7">
      <w:pPr>
        <w:jc w:val="both"/>
        <w:rPr>
          <w:rFonts w:cs="Arial"/>
        </w:rPr>
      </w:pPr>
      <w:r w:rsidRPr="00DC2487">
        <w:rPr>
          <w:rFonts w:cs="Arial"/>
        </w:rPr>
        <w:t>The Directors of the Company accept responsibility for the information contained in this document and to the best of their knowledge and belief (having taken all reasonable care to ensure that such is the case) the information contained in this document is in accordance with the facts and does not omit anything likely to affect the import of such information.</w:t>
      </w:r>
    </w:p>
    <w:p w14:paraId="478A3D74" w14:textId="3612CDC1" w:rsidR="001343C7" w:rsidRDefault="001343C7" w:rsidP="001343C7">
      <w:pPr>
        <w:jc w:val="both"/>
        <w:rPr>
          <w:rFonts w:cs="Arial"/>
          <w:sz w:val="18"/>
          <w:szCs w:val="18"/>
        </w:rPr>
      </w:pPr>
      <w:r>
        <w:rPr>
          <w:noProof/>
          <w:sz w:val="18"/>
          <w:szCs w:val="18"/>
          <w:lang w:val="en-GB" w:eastAsia="en-GB"/>
        </w:rPr>
        <mc:AlternateContent>
          <mc:Choice Requires="wps">
            <w:drawing>
              <wp:anchor distT="0" distB="0" distL="114300" distR="114300" simplePos="0" relativeHeight="251660288" behindDoc="0" locked="0" layoutInCell="1" allowOverlap="1" wp14:anchorId="44D16F6F" wp14:editId="7E34439D">
                <wp:simplePos x="0" y="0"/>
                <wp:positionH relativeFrom="column">
                  <wp:posOffset>133350</wp:posOffset>
                </wp:positionH>
                <wp:positionV relativeFrom="paragraph">
                  <wp:posOffset>144145</wp:posOffset>
                </wp:positionV>
                <wp:extent cx="5695950" cy="635"/>
                <wp:effectExtent l="0" t="0" r="1905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1C3447" id="_x0000_t32" coordsize="21600,21600" o:spt="32" o:oned="t" path="m,l21600,21600e" filled="f">
                <v:path arrowok="t" fillok="f" o:connecttype="none"/>
                <o:lock v:ext="edit" shapetype="t"/>
              </v:shapetype>
              <v:shape id="Straight Arrow Connector 2" o:spid="_x0000_s1026" type="#_x0000_t32" style="position:absolute;margin-left:10.5pt;margin-top:11.35pt;width:44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"/>
            </w:pict>
          </mc:Fallback>
        </mc:AlternateContent>
      </w:r>
    </w:p>
    <w:p w14:paraId="1D64583B" w14:textId="77777777" w:rsidR="001343C7" w:rsidRPr="00D13699" w:rsidRDefault="001343C7" w:rsidP="001343C7">
      <w:pPr>
        <w:jc w:val="center"/>
        <w:rPr>
          <w:rFonts w:cs="Arial"/>
          <w:b/>
          <w:bCs/>
          <w:sz w:val="18"/>
          <w:szCs w:val="18"/>
        </w:rPr>
      </w:pPr>
    </w:p>
    <w:p w14:paraId="2D998EE6" w14:textId="5262006A" w:rsidR="001343C7" w:rsidRPr="00110B10" w:rsidRDefault="001343C7" w:rsidP="001343C7">
      <w:pPr>
        <w:jc w:val="center"/>
        <w:rPr>
          <w:rFonts w:cs="Arial"/>
          <w:b/>
          <w:bCs/>
          <w:sz w:val="36"/>
          <w:szCs w:val="36"/>
        </w:rPr>
      </w:pPr>
      <w:proofErr w:type="spellStart"/>
      <w:r w:rsidRPr="00110B10">
        <w:rPr>
          <w:rFonts w:cs="Arial"/>
          <w:b/>
          <w:bCs/>
          <w:sz w:val="36"/>
          <w:szCs w:val="36"/>
        </w:rPr>
        <w:t>MathEngine</w:t>
      </w:r>
      <w:proofErr w:type="spellEnd"/>
      <w:r w:rsidRPr="00110B10">
        <w:rPr>
          <w:rFonts w:cs="Arial"/>
          <w:b/>
          <w:bCs/>
          <w:sz w:val="36"/>
          <w:szCs w:val="36"/>
        </w:rPr>
        <w:t xml:space="preserve"> </w:t>
      </w:r>
      <w:r w:rsidR="00960E2F">
        <w:rPr>
          <w:rFonts w:cs="Arial"/>
          <w:b/>
          <w:bCs/>
          <w:sz w:val="36"/>
          <w:szCs w:val="36"/>
        </w:rPr>
        <w:t>Limited</w:t>
      </w:r>
    </w:p>
    <w:p w14:paraId="770BE19F" w14:textId="77777777" w:rsidR="001343C7" w:rsidRPr="00D13699" w:rsidRDefault="001343C7" w:rsidP="001343C7">
      <w:pPr>
        <w:jc w:val="center"/>
        <w:rPr>
          <w:rFonts w:cs="Arial"/>
          <w:i/>
          <w:sz w:val="16"/>
          <w:szCs w:val="16"/>
        </w:rPr>
      </w:pPr>
      <w:r w:rsidRPr="00D13699">
        <w:rPr>
          <w:rFonts w:cs="Arial"/>
          <w:i/>
          <w:sz w:val="16"/>
          <w:szCs w:val="16"/>
        </w:rPr>
        <w:t>(Incorporated in England and Wales under the Companies Act 2006 with Registered No</w:t>
      </w:r>
      <w:r>
        <w:rPr>
          <w:rFonts w:cs="Arial"/>
          <w:i/>
          <w:sz w:val="16"/>
          <w:szCs w:val="16"/>
        </w:rPr>
        <w:t>.</w:t>
      </w:r>
      <w:r w:rsidRPr="009E543F">
        <w:t xml:space="preserve"> </w:t>
      </w:r>
      <w:r>
        <w:rPr>
          <w:sz w:val="16"/>
          <w:szCs w:val="16"/>
        </w:rPr>
        <w:t>333</w:t>
      </w:r>
      <w:r w:rsidRPr="00D13699">
        <w:rPr>
          <w:rFonts w:cs="Arial"/>
          <w:i/>
          <w:sz w:val="16"/>
          <w:szCs w:val="16"/>
        </w:rPr>
        <w:t>4</w:t>
      </w:r>
      <w:r>
        <w:rPr>
          <w:rFonts w:cs="Arial"/>
          <w:i/>
          <w:sz w:val="16"/>
          <w:szCs w:val="16"/>
        </w:rPr>
        <w:t>2</w:t>
      </w:r>
      <w:r w:rsidRPr="00D13699">
        <w:rPr>
          <w:rFonts w:cs="Arial"/>
          <w:i/>
          <w:sz w:val="16"/>
          <w:szCs w:val="16"/>
        </w:rPr>
        <w:t>0</w:t>
      </w:r>
      <w:r>
        <w:rPr>
          <w:rFonts w:cs="Arial"/>
          <w:i/>
          <w:sz w:val="16"/>
          <w:szCs w:val="16"/>
        </w:rPr>
        <w:t>6</w:t>
      </w:r>
      <w:r w:rsidRPr="00D13699">
        <w:rPr>
          <w:rFonts w:cs="Arial"/>
          <w:i/>
          <w:sz w:val="16"/>
          <w:szCs w:val="16"/>
        </w:rPr>
        <w:t>)</w:t>
      </w:r>
    </w:p>
    <w:p w14:paraId="1DDB8953" w14:textId="77777777" w:rsidR="001343C7" w:rsidRPr="00D13699" w:rsidRDefault="001343C7" w:rsidP="001343C7">
      <w:pPr>
        <w:jc w:val="center"/>
        <w:rPr>
          <w:rFonts w:cs="Arial"/>
          <w:b/>
          <w:bCs/>
          <w:sz w:val="20"/>
          <w:szCs w:val="20"/>
        </w:rPr>
      </w:pPr>
    </w:p>
    <w:p w14:paraId="0A2FF2AC" w14:textId="1D0B5F68" w:rsidR="001343C7" w:rsidRPr="00D13699" w:rsidRDefault="001343C7" w:rsidP="001343C7">
      <w:pPr>
        <w:jc w:val="center"/>
        <w:rPr>
          <w:rFonts w:cs="Arial"/>
          <w:b/>
          <w:bCs/>
        </w:rPr>
      </w:pPr>
      <w:r w:rsidRPr="00D13699">
        <w:rPr>
          <w:rFonts w:cs="Arial"/>
          <w:b/>
          <w:bCs/>
        </w:rPr>
        <w:t>Proposal for</w:t>
      </w:r>
    </w:p>
    <w:p w14:paraId="6C7D68D4" w14:textId="0F2B3A73" w:rsidR="001343C7" w:rsidRPr="00D13699" w:rsidRDefault="001343C7" w:rsidP="001343C7">
      <w:pPr>
        <w:jc w:val="center"/>
        <w:rPr>
          <w:rFonts w:cs="Arial"/>
          <w:b/>
          <w:bCs/>
        </w:rPr>
      </w:pPr>
      <w:r>
        <w:rPr>
          <w:rFonts w:cs="Arial"/>
          <w:b/>
          <w:bCs/>
        </w:rPr>
        <w:t>R</w:t>
      </w:r>
      <w:r w:rsidRPr="00D13699">
        <w:rPr>
          <w:rFonts w:cs="Arial"/>
          <w:b/>
          <w:bCs/>
        </w:rPr>
        <w:t>e</w:t>
      </w:r>
      <w:r w:rsidR="007F1D47">
        <w:rPr>
          <w:rFonts w:cs="Arial"/>
          <w:b/>
          <w:bCs/>
        </w:rPr>
        <w:t>duction of share capital</w:t>
      </w:r>
    </w:p>
    <w:p w14:paraId="797F89FD" w14:textId="77777777" w:rsidR="001343C7" w:rsidRPr="00F7617B" w:rsidRDefault="001343C7" w:rsidP="001343C7">
      <w:pPr>
        <w:jc w:val="center"/>
        <w:rPr>
          <w:rFonts w:cs="Arial"/>
          <w:b/>
          <w:bCs/>
        </w:rPr>
      </w:pPr>
      <w:r w:rsidRPr="00F7617B">
        <w:rPr>
          <w:rFonts w:cs="Arial"/>
          <w:b/>
          <w:bCs/>
        </w:rPr>
        <w:t>and</w:t>
      </w:r>
    </w:p>
    <w:p w14:paraId="2CDD9C75" w14:textId="77777777" w:rsidR="001343C7" w:rsidRPr="00D13699" w:rsidRDefault="001343C7" w:rsidP="001343C7">
      <w:pPr>
        <w:jc w:val="center"/>
        <w:rPr>
          <w:rFonts w:cs="Arial"/>
          <w:b/>
          <w:bCs/>
        </w:rPr>
      </w:pPr>
      <w:r w:rsidRPr="00F7617B">
        <w:rPr>
          <w:rFonts w:cs="Arial"/>
          <w:b/>
          <w:bCs/>
        </w:rPr>
        <w:t>Notice of General Meeting</w:t>
      </w:r>
    </w:p>
    <w:p w14:paraId="4CC7FD8F" w14:textId="488B81EE" w:rsidR="001343C7" w:rsidRDefault="001343C7" w:rsidP="001343C7">
      <w:pPr>
        <w:jc w:val="both"/>
        <w:rPr>
          <w:rFonts w:ascii="Arial" w:hAnsi="Arial" w:cs="Arial"/>
          <w:b/>
          <w:bCs/>
          <w:sz w:val="15"/>
          <w:szCs w:val="15"/>
        </w:rPr>
      </w:pPr>
      <w:r>
        <w:rPr>
          <w:noProof/>
          <w:lang w:val="en-GB" w:eastAsia="en-GB"/>
        </w:rPr>
        <mc:AlternateContent>
          <mc:Choice Requires="wps">
            <w:drawing>
              <wp:anchor distT="4294967293" distB="4294967293" distL="114300" distR="114300" simplePos="0" relativeHeight="251659264" behindDoc="0" locked="0" layoutInCell="1" allowOverlap="1" wp14:anchorId="31ACDBD4" wp14:editId="262730E5">
                <wp:simplePos x="0" y="0"/>
                <wp:positionH relativeFrom="column">
                  <wp:posOffset>57150</wp:posOffset>
                </wp:positionH>
                <wp:positionV relativeFrom="paragraph">
                  <wp:posOffset>168274</wp:posOffset>
                </wp:positionV>
                <wp:extent cx="56959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8D2218" id="Straight Arrow Connector 1" o:spid="_x0000_s1026" type="#_x0000_t32" style="position:absolute;margin-left:4.5pt;margin-top:13.25pt;width:448.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zK7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"/>
            </w:pict>
          </mc:Fallback>
        </mc:AlternateContent>
      </w:r>
    </w:p>
    <w:p w14:paraId="2F57349C" w14:textId="77777777" w:rsidR="001343C7" w:rsidRDefault="001343C7" w:rsidP="001343C7">
      <w:pPr>
        <w:jc w:val="both"/>
        <w:rPr>
          <w:rFonts w:ascii="Arial" w:hAnsi="Arial" w:cs="Arial"/>
          <w:b/>
          <w:bCs/>
          <w:sz w:val="15"/>
          <w:szCs w:val="15"/>
        </w:rPr>
      </w:pPr>
    </w:p>
    <w:p w14:paraId="3F8A2076" w14:textId="77777777" w:rsidR="001343C7" w:rsidRPr="00D76347" w:rsidRDefault="001343C7" w:rsidP="001343C7">
      <w:pPr>
        <w:jc w:val="both"/>
        <w:rPr>
          <w:rFonts w:cs="Arial"/>
          <w:b/>
          <w:bCs/>
        </w:rPr>
      </w:pPr>
    </w:p>
    <w:p w14:paraId="310C15E7" w14:textId="16835C3F" w:rsidR="001343C7" w:rsidRPr="00DC2487" w:rsidRDefault="001343C7" w:rsidP="001343C7">
      <w:pPr>
        <w:jc w:val="both"/>
        <w:rPr>
          <w:rFonts w:cs="Arial"/>
        </w:rPr>
      </w:pPr>
      <w:r w:rsidRPr="00D76347">
        <w:rPr>
          <w:rFonts w:cs="Arial"/>
          <w:b/>
          <w:bCs/>
        </w:rPr>
        <w:t xml:space="preserve">Your attention is drawn to the letter from the Chairman of </w:t>
      </w:r>
      <w:proofErr w:type="spellStart"/>
      <w:r w:rsidRPr="00D76347">
        <w:rPr>
          <w:rFonts w:cs="Arial"/>
          <w:b/>
          <w:bCs/>
        </w:rPr>
        <w:t>MathEngine</w:t>
      </w:r>
      <w:proofErr w:type="spellEnd"/>
      <w:r w:rsidRPr="00D76347">
        <w:rPr>
          <w:rFonts w:cs="Arial"/>
          <w:b/>
          <w:bCs/>
        </w:rPr>
        <w:t xml:space="preserve"> L</w:t>
      </w:r>
      <w:r w:rsidR="00732DB9">
        <w:rPr>
          <w:rFonts w:cs="Arial"/>
          <w:b/>
          <w:bCs/>
        </w:rPr>
        <w:t>imited</w:t>
      </w:r>
      <w:r w:rsidRPr="00D76347">
        <w:rPr>
          <w:rFonts w:cs="Arial"/>
          <w:b/>
          <w:bCs/>
        </w:rPr>
        <w:t xml:space="preserve"> set out on page</w:t>
      </w:r>
      <w:r w:rsidR="00101130">
        <w:rPr>
          <w:rFonts w:cs="Arial"/>
          <w:b/>
          <w:bCs/>
        </w:rPr>
        <w:t>s 5 to</w:t>
      </w:r>
      <w:r w:rsidRPr="00D76347">
        <w:rPr>
          <w:rFonts w:cs="Arial"/>
          <w:b/>
          <w:bCs/>
        </w:rPr>
        <w:t xml:space="preserve"> </w:t>
      </w:r>
      <w:r w:rsidR="00101130">
        <w:rPr>
          <w:rFonts w:cs="Arial"/>
          <w:b/>
          <w:bCs/>
        </w:rPr>
        <w:t>7</w:t>
      </w:r>
      <w:r w:rsidRPr="00D76347">
        <w:rPr>
          <w:rFonts w:cs="Arial"/>
          <w:b/>
          <w:bCs/>
        </w:rPr>
        <w:t xml:space="preserve"> of this Document, which recommends that you vote in favour of the Resolution to be proposed</w:t>
      </w:r>
      <w:r w:rsidRPr="00DC2487">
        <w:rPr>
          <w:rFonts w:cs="Arial"/>
          <w:b/>
          <w:bCs/>
        </w:rPr>
        <w:t xml:space="preserve"> at the General Meeting referred to below.</w:t>
      </w:r>
    </w:p>
    <w:p w14:paraId="37B0F9E3" w14:textId="77777777" w:rsidR="001343C7" w:rsidRPr="00DC2487" w:rsidRDefault="001343C7" w:rsidP="001343C7">
      <w:pPr>
        <w:jc w:val="both"/>
        <w:rPr>
          <w:rFonts w:cs="Arial"/>
        </w:rPr>
      </w:pPr>
    </w:p>
    <w:p w14:paraId="1B6F516F" w14:textId="4CF52130" w:rsidR="001343C7" w:rsidRPr="00DC2487" w:rsidRDefault="001343C7" w:rsidP="001343C7">
      <w:pPr>
        <w:jc w:val="both"/>
        <w:rPr>
          <w:rFonts w:cs="Arial"/>
        </w:rPr>
      </w:pPr>
      <w:r w:rsidRPr="00DC2487">
        <w:rPr>
          <w:rFonts w:cs="Arial"/>
        </w:rPr>
        <w:t xml:space="preserve">Notice of a </w:t>
      </w:r>
      <w:r w:rsidR="0038126F">
        <w:rPr>
          <w:rFonts w:cs="Arial"/>
        </w:rPr>
        <w:t>G</w:t>
      </w:r>
      <w:r w:rsidRPr="00DC2487">
        <w:rPr>
          <w:rFonts w:cs="Arial"/>
        </w:rPr>
        <w:t xml:space="preserve">eneral </w:t>
      </w:r>
      <w:r w:rsidR="0038126F">
        <w:rPr>
          <w:rFonts w:cs="Arial"/>
        </w:rPr>
        <w:t>M</w:t>
      </w:r>
      <w:r w:rsidRPr="00DC2487">
        <w:rPr>
          <w:rFonts w:cs="Arial"/>
        </w:rPr>
        <w:t xml:space="preserve">eeting of </w:t>
      </w:r>
      <w:r>
        <w:rPr>
          <w:rFonts w:cs="Arial"/>
        </w:rPr>
        <w:t>MathEngine</w:t>
      </w:r>
      <w:r w:rsidRPr="00DC2487">
        <w:rPr>
          <w:rFonts w:cs="Arial"/>
        </w:rPr>
        <w:t xml:space="preserve"> P</w:t>
      </w:r>
      <w:r>
        <w:rPr>
          <w:rFonts w:cs="Arial"/>
        </w:rPr>
        <w:t>LC</w:t>
      </w:r>
      <w:r w:rsidRPr="00DC2487">
        <w:rPr>
          <w:rFonts w:cs="Arial"/>
        </w:rPr>
        <w:t xml:space="preserve"> to be held at </w:t>
      </w:r>
      <w:r>
        <w:t xml:space="preserve">Sterling House, 19 / 23 High Street, Kidlington, Oxfordshire  OX5 2DH </w:t>
      </w:r>
      <w:r w:rsidRPr="00DC2487">
        <w:rPr>
          <w:rFonts w:cs="Arial"/>
        </w:rPr>
        <w:t xml:space="preserve">at </w:t>
      </w:r>
      <w:r>
        <w:rPr>
          <w:rFonts w:cs="Arial"/>
        </w:rPr>
        <w:t>10.</w:t>
      </w:r>
      <w:r w:rsidR="00732DB9">
        <w:rPr>
          <w:rFonts w:cs="Arial"/>
        </w:rPr>
        <w:t>0</w:t>
      </w:r>
      <w:r>
        <w:rPr>
          <w:rFonts w:cs="Arial"/>
        </w:rPr>
        <w:t>0</w:t>
      </w:r>
      <w:r w:rsidRPr="00DC2487">
        <w:rPr>
          <w:rFonts w:cs="Arial"/>
        </w:rPr>
        <w:t xml:space="preserve"> a.m. </w:t>
      </w:r>
      <w:r w:rsidR="00564229">
        <w:rPr>
          <w:rFonts w:cs="Arial"/>
        </w:rPr>
        <w:t>(10.</w:t>
      </w:r>
      <w:r w:rsidR="00732DB9">
        <w:rPr>
          <w:rFonts w:cs="Arial"/>
        </w:rPr>
        <w:t>0</w:t>
      </w:r>
      <w:r w:rsidR="00564229">
        <w:rPr>
          <w:rFonts w:cs="Arial"/>
        </w:rPr>
        <w:t xml:space="preserve">0) </w:t>
      </w:r>
      <w:r w:rsidRPr="00DC2487">
        <w:rPr>
          <w:rFonts w:cs="Arial"/>
        </w:rPr>
        <w:t xml:space="preserve">on </w:t>
      </w:r>
      <w:r w:rsidR="00732DB9">
        <w:rPr>
          <w:rFonts w:cs="Arial"/>
        </w:rPr>
        <w:t>Tuesday 22</w:t>
      </w:r>
      <w:r w:rsidR="00732DB9" w:rsidRPr="00732DB9">
        <w:rPr>
          <w:rFonts w:cs="Arial"/>
          <w:vertAlign w:val="superscript"/>
        </w:rPr>
        <w:t>nd</w:t>
      </w:r>
      <w:r w:rsidR="00732DB9">
        <w:rPr>
          <w:rFonts w:cs="Arial"/>
        </w:rPr>
        <w:t xml:space="preserve"> December 2020</w:t>
      </w:r>
      <w:r w:rsidRPr="00DC2487">
        <w:rPr>
          <w:rFonts w:cs="Arial"/>
        </w:rPr>
        <w:t xml:space="preserve"> is set out at the end of this document. </w:t>
      </w:r>
      <w:r>
        <w:rPr>
          <w:rFonts w:cs="Arial"/>
        </w:rPr>
        <w:t xml:space="preserve"> </w:t>
      </w:r>
      <w:r w:rsidRPr="00DC2487">
        <w:rPr>
          <w:rFonts w:cs="Arial"/>
        </w:rPr>
        <w:t xml:space="preserve">The enclosed Form of Proxy should, to be valid, be completed and returned in accordance with the </w:t>
      </w:r>
      <w:r w:rsidR="004F00FD">
        <w:rPr>
          <w:rFonts w:cs="Arial"/>
        </w:rPr>
        <w:t xml:space="preserve">printed </w:t>
      </w:r>
      <w:r w:rsidRPr="00DC2487">
        <w:rPr>
          <w:rFonts w:cs="Arial"/>
        </w:rPr>
        <w:t xml:space="preserve">instructions to </w:t>
      </w:r>
      <w:r>
        <w:rPr>
          <w:rFonts w:cs="Arial"/>
        </w:rPr>
        <w:t>Lower Holt Farm, Melbury Osmond, Dorchester, Dorset  DT2 0LX</w:t>
      </w:r>
      <w:r w:rsidRPr="00DC2487">
        <w:rPr>
          <w:rFonts w:cs="Arial"/>
        </w:rPr>
        <w:t xml:space="preserve"> so as to be received no later than </w:t>
      </w:r>
      <w:r w:rsidR="00564229">
        <w:rPr>
          <w:rFonts w:cs="Arial"/>
        </w:rPr>
        <w:t>6.00 p</w:t>
      </w:r>
      <w:r w:rsidRPr="00DC2487">
        <w:rPr>
          <w:rFonts w:cs="Arial"/>
        </w:rPr>
        <w:t xml:space="preserve">.m. </w:t>
      </w:r>
      <w:r w:rsidR="00564229">
        <w:rPr>
          <w:rFonts w:cs="Arial"/>
        </w:rPr>
        <w:t xml:space="preserve">(18.00) </w:t>
      </w:r>
      <w:r w:rsidRPr="00DC2487">
        <w:rPr>
          <w:rFonts w:cs="Arial"/>
        </w:rPr>
        <w:t xml:space="preserve">on </w:t>
      </w:r>
      <w:r w:rsidR="00732DB9">
        <w:rPr>
          <w:rFonts w:cs="Arial"/>
        </w:rPr>
        <w:t>Friday 18</w:t>
      </w:r>
      <w:r w:rsidR="00732DB9" w:rsidRPr="00732DB9">
        <w:rPr>
          <w:rFonts w:cs="Arial"/>
          <w:vertAlign w:val="superscript"/>
        </w:rPr>
        <w:t>th</w:t>
      </w:r>
      <w:r w:rsidR="00732DB9">
        <w:rPr>
          <w:rFonts w:cs="Arial"/>
        </w:rPr>
        <w:t xml:space="preserve"> December 2020</w:t>
      </w:r>
      <w:r w:rsidRPr="00DC2487">
        <w:rPr>
          <w:rFonts w:cs="Arial"/>
        </w:rPr>
        <w:t xml:space="preserve"> or 48 hours before any adjourned meeting. </w:t>
      </w:r>
      <w:r>
        <w:rPr>
          <w:rFonts w:cs="Arial"/>
        </w:rPr>
        <w:t xml:space="preserve"> </w:t>
      </w:r>
      <w:r w:rsidRPr="00DC2487">
        <w:rPr>
          <w:rFonts w:cs="Arial"/>
        </w:rPr>
        <w:t>Completion and return of the Form of Proxy will not preclude a Shareholder from attending in person and voting at the General Meeting.</w:t>
      </w:r>
    </w:p>
    <w:p w14:paraId="1893CC3E" w14:textId="77777777" w:rsidR="001343C7" w:rsidRPr="00DC2487" w:rsidRDefault="001343C7" w:rsidP="001343C7">
      <w:pPr>
        <w:jc w:val="both"/>
        <w:rPr>
          <w:rFonts w:cs="Arial"/>
        </w:rPr>
      </w:pPr>
    </w:p>
    <w:p w14:paraId="790F33D9" w14:textId="779C3F71" w:rsidR="001343C7" w:rsidRPr="00DC2487" w:rsidRDefault="001343C7" w:rsidP="001343C7">
      <w:pPr>
        <w:jc w:val="both"/>
        <w:rPr>
          <w:rFonts w:cs="Arial"/>
        </w:rPr>
      </w:pPr>
      <w:r w:rsidRPr="00DC2487">
        <w:rPr>
          <w:rFonts w:cs="Arial"/>
        </w:rPr>
        <w:t>Copies of this document will be available free of charge from the Company’s registered office</w:t>
      </w:r>
      <w:r>
        <w:rPr>
          <w:rFonts w:cs="Arial"/>
        </w:rPr>
        <w:t xml:space="preserve"> at</w:t>
      </w:r>
      <w:r w:rsidRPr="00DC2487">
        <w:rPr>
          <w:rFonts w:cs="Arial"/>
        </w:rPr>
        <w:t xml:space="preserve">, </w:t>
      </w:r>
      <w:r>
        <w:t>Sterling House, 19 / 23 High Street, Kidlington, Oxfordshire  OX5 2DH</w:t>
      </w:r>
      <w:r w:rsidRPr="00DC2487">
        <w:rPr>
          <w:rFonts w:cs="Arial"/>
        </w:rPr>
        <w:t xml:space="preserve"> and from the offices of </w:t>
      </w:r>
      <w:proofErr w:type="spellStart"/>
      <w:r>
        <w:rPr>
          <w:rFonts w:cs="Arial"/>
        </w:rPr>
        <w:t>MathEngine</w:t>
      </w:r>
      <w:proofErr w:type="spellEnd"/>
      <w:r>
        <w:rPr>
          <w:rFonts w:cs="Arial"/>
        </w:rPr>
        <w:t xml:space="preserve"> L</w:t>
      </w:r>
      <w:r w:rsidR="00732DB9">
        <w:rPr>
          <w:rFonts w:cs="Arial"/>
        </w:rPr>
        <w:t>imited</w:t>
      </w:r>
      <w:r>
        <w:rPr>
          <w:rFonts w:cs="Arial"/>
        </w:rPr>
        <w:t>, Lower Holt Farm, Melbury Osmond, Dorchester, Dorset  DT2 0LX</w:t>
      </w:r>
      <w:r w:rsidRPr="00DC2487">
        <w:rPr>
          <w:rFonts w:cs="Arial"/>
        </w:rPr>
        <w:t xml:space="preserve"> </w:t>
      </w:r>
      <w:r>
        <w:rPr>
          <w:rFonts w:cs="Arial"/>
        </w:rPr>
        <w:t>by prior arrangement</w:t>
      </w:r>
      <w:r w:rsidRPr="00DC2487">
        <w:rPr>
          <w:rFonts w:cs="Arial"/>
        </w:rPr>
        <w:t xml:space="preserve"> and a copy will be available on the </w:t>
      </w:r>
      <w:proofErr w:type="spellStart"/>
      <w:r>
        <w:rPr>
          <w:rFonts w:cs="Arial"/>
        </w:rPr>
        <w:t>MathEngine</w:t>
      </w:r>
      <w:proofErr w:type="spellEnd"/>
      <w:r>
        <w:rPr>
          <w:rFonts w:cs="Arial"/>
        </w:rPr>
        <w:t xml:space="preserve"> </w:t>
      </w:r>
      <w:r w:rsidRPr="00DC2487">
        <w:rPr>
          <w:rFonts w:cs="Arial"/>
        </w:rPr>
        <w:t>website</w:t>
      </w:r>
      <w:r>
        <w:rPr>
          <w:rFonts w:cs="Arial"/>
        </w:rPr>
        <w:t xml:space="preserve"> at </w:t>
      </w:r>
      <w:hyperlink r:id="rId7" w:history="1">
        <w:r w:rsidR="007F1D47" w:rsidRPr="00E04083">
          <w:rPr>
            <w:rStyle w:val="Hyperlink"/>
            <w:rFonts w:cs="Arial"/>
          </w:rPr>
          <w:t>www.mathenginelimited.com</w:t>
        </w:r>
      </w:hyperlink>
      <w:r>
        <w:rPr>
          <w:rFonts w:cs="Arial"/>
        </w:rPr>
        <w:t>.</w:t>
      </w:r>
    </w:p>
    <w:p w14:paraId="72249892" w14:textId="0A6C385D" w:rsidR="00603002" w:rsidRDefault="00603002"/>
    <w:p w14:paraId="74BAF3B1" w14:textId="4323B813" w:rsidR="001343C7" w:rsidRDefault="001343C7"/>
    <w:p w14:paraId="4C598499" w14:textId="2140B74D" w:rsidR="001343C7" w:rsidRDefault="001343C7"/>
    <w:p w14:paraId="4AC4D705" w14:textId="7C79B0AE" w:rsidR="001343C7" w:rsidRDefault="001343C7"/>
    <w:p w14:paraId="637C098E" w14:textId="288780A7" w:rsidR="001343C7" w:rsidRDefault="001343C7"/>
    <w:p w14:paraId="07147767" w14:textId="77777777" w:rsidR="00093B76" w:rsidRPr="008B6F4D" w:rsidRDefault="00093B76" w:rsidP="00093B76">
      <w:pPr>
        <w:jc w:val="center"/>
        <w:rPr>
          <w:rFonts w:cs="Calibri"/>
          <w:b/>
          <w:bCs/>
          <w:sz w:val="24"/>
          <w:szCs w:val="24"/>
        </w:rPr>
      </w:pPr>
      <w:r w:rsidRPr="008B6F4D">
        <w:rPr>
          <w:rFonts w:cs="Calibri"/>
          <w:b/>
          <w:bCs/>
          <w:sz w:val="24"/>
          <w:szCs w:val="24"/>
        </w:rPr>
        <w:lastRenderedPageBreak/>
        <w:t>CONTENTS</w:t>
      </w:r>
    </w:p>
    <w:p w14:paraId="180EECF5" w14:textId="77777777" w:rsidR="00093B76" w:rsidRPr="008B6F4D" w:rsidRDefault="00093B76" w:rsidP="00093B76">
      <w:pPr>
        <w:jc w:val="center"/>
        <w:rPr>
          <w:rFonts w:cs="Calibri"/>
          <w:b/>
          <w:bCs/>
          <w:sz w:val="28"/>
          <w:szCs w:val="28"/>
        </w:rPr>
      </w:pPr>
    </w:p>
    <w:tbl>
      <w:tblPr>
        <w:tblW w:w="0" w:type="auto"/>
        <w:tblInd w:w="-106" w:type="dxa"/>
        <w:tblLook w:val="0000" w:firstRow="0" w:lastRow="0" w:firstColumn="0" w:lastColumn="0" w:noHBand="0" w:noVBand="0"/>
      </w:tblPr>
      <w:tblGrid>
        <w:gridCol w:w="8483"/>
        <w:gridCol w:w="649"/>
      </w:tblGrid>
      <w:tr w:rsidR="00093B76" w:rsidRPr="008B6F4D" w14:paraId="18ABA887" w14:textId="77777777" w:rsidTr="00E83DAE">
        <w:tc>
          <w:tcPr>
            <w:tcW w:w="8483" w:type="dxa"/>
            <w:tcBorders>
              <w:top w:val="nil"/>
              <w:left w:val="nil"/>
              <w:bottom w:val="nil"/>
              <w:right w:val="nil"/>
            </w:tcBorders>
          </w:tcPr>
          <w:p w14:paraId="0FA5328C" w14:textId="77777777" w:rsidR="00093B76" w:rsidRPr="008B6F4D" w:rsidRDefault="00093B76" w:rsidP="00603002">
            <w:pPr>
              <w:rPr>
                <w:rFonts w:cs="Calibri"/>
              </w:rPr>
            </w:pPr>
          </w:p>
        </w:tc>
        <w:tc>
          <w:tcPr>
            <w:tcW w:w="649" w:type="dxa"/>
            <w:tcBorders>
              <w:top w:val="nil"/>
              <w:left w:val="nil"/>
              <w:bottom w:val="nil"/>
              <w:right w:val="nil"/>
            </w:tcBorders>
          </w:tcPr>
          <w:p w14:paraId="02F62AD9" w14:textId="2B4E73D2" w:rsidR="00093B76" w:rsidRPr="008B6F4D" w:rsidRDefault="00093B76" w:rsidP="00093B76">
            <w:pPr>
              <w:jc w:val="center"/>
              <w:rPr>
                <w:rFonts w:cs="Calibri"/>
              </w:rPr>
            </w:pPr>
            <w:r w:rsidRPr="008B6F4D">
              <w:rPr>
                <w:rFonts w:cs="Calibri"/>
              </w:rPr>
              <w:t>Page</w:t>
            </w:r>
          </w:p>
          <w:p w14:paraId="38D684A6" w14:textId="77777777" w:rsidR="00093B76" w:rsidRPr="008B6F4D" w:rsidRDefault="00093B76" w:rsidP="00603002">
            <w:pPr>
              <w:jc w:val="right"/>
              <w:rPr>
                <w:rFonts w:cs="Calibri"/>
              </w:rPr>
            </w:pPr>
          </w:p>
        </w:tc>
      </w:tr>
      <w:tr w:rsidR="00093B76" w:rsidRPr="008B6F4D" w14:paraId="2A13737B" w14:textId="77777777" w:rsidTr="00E83DAE">
        <w:tc>
          <w:tcPr>
            <w:tcW w:w="8483" w:type="dxa"/>
            <w:tcBorders>
              <w:top w:val="nil"/>
              <w:left w:val="nil"/>
              <w:bottom w:val="nil"/>
              <w:right w:val="nil"/>
            </w:tcBorders>
          </w:tcPr>
          <w:p w14:paraId="0C6D13D2" w14:textId="77777777" w:rsidR="00093B76" w:rsidRPr="008B6F4D" w:rsidRDefault="00093B76" w:rsidP="00603002">
            <w:pPr>
              <w:rPr>
                <w:rFonts w:cs="Calibri"/>
              </w:rPr>
            </w:pPr>
            <w:r w:rsidRPr="008B6F4D">
              <w:rPr>
                <w:rFonts w:cs="Calibri"/>
              </w:rPr>
              <w:t>Expected timetable of principal events</w:t>
            </w:r>
          </w:p>
          <w:p w14:paraId="4F9E0B6C" w14:textId="77777777" w:rsidR="00093B76" w:rsidRPr="008B6F4D" w:rsidRDefault="00093B76" w:rsidP="00603002">
            <w:pPr>
              <w:rPr>
                <w:rFonts w:cs="Calibri"/>
              </w:rPr>
            </w:pPr>
          </w:p>
        </w:tc>
        <w:tc>
          <w:tcPr>
            <w:tcW w:w="649" w:type="dxa"/>
            <w:tcBorders>
              <w:top w:val="nil"/>
              <w:left w:val="nil"/>
              <w:bottom w:val="nil"/>
              <w:right w:val="nil"/>
            </w:tcBorders>
          </w:tcPr>
          <w:p w14:paraId="7D29078C" w14:textId="61EA1CAA" w:rsidR="00093B76" w:rsidRPr="008B6F4D" w:rsidRDefault="00B92B5B" w:rsidP="00603002">
            <w:pPr>
              <w:jc w:val="center"/>
              <w:rPr>
                <w:rFonts w:cs="Calibri"/>
              </w:rPr>
            </w:pPr>
            <w:r w:rsidRPr="008B6F4D">
              <w:rPr>
                <w:rFonts w:cs="Calibri"/>
              </w:rPr>
              <w:t>2</w:t>
            </w:r>
          </w:p>
        </w:tc>
      </w:tr>
      <w:tr w:rsidR="00093B76" w14:paraId="36B0DE74" w14:textId="77777777" w:rsidTr="00E83DAE">
        <w:tc>
          <w:tcPr>
            <w:tcW w:w="8483" w:type="dxa"/>
            <w:tcBorders>
              <w:top w:val="nil"/>
              <w:left w:val="nil"/>
              <w:bottom w:val="nil"/>
              <w:right w:val="nil"/>
            </w:tcBorders>
          </w:tcPr>
          <w:p w14:paraId="474205A2" w14:textId="77777777" w:rsidR="00093B76" w:rsidRPr="00D13699" w:rsidRDefault="00093B76" w:rsidP="00603002">
            <w:pPr>
              <w:rPr>
                <w:rFonts w:cs="Arial"/>
              </w:rPr>
            </w:pPr>
            <w:r w:rsidRPr="00D13699">
              <w:rPr>
                <w:rFonts w:cs="Arial"/>
              </w:rPr>
              <w:t>Share Capital Statistics</w:t>
            </w:r>
          </w:p>
          <w:p w14:paraId="4ADEEA6C" w14:textId="77777777" w:rsidR="00093B76" w:rsidRPr="00D13699" w:rsidRDefault="00093B76" w:rsidP="00603002">
            <w:pPr>
              <w:rPr>
                <w:rFonts w:cs="Arial"/>
              </w:rPr>
            </w:pPr>
          </w:p>
        </w:tc>
        <w:tc>
          <w:tcPr>
            <w:tcW w:w="649" w:type="dxa"/>
            <w:tcBorders>
              <w:top w:val="nil"/>
              <w:left w:val="nil"/>
              <w:bottom w:val="nil"/>
              <w:right w:val="nil"/>
            </w:tcBorders>
          </w:tcPr>
          <w:p w14:paraId="64D41184" w14:textId="4A762B7A" w:rsidR="00093B76" w:rsidRPr="00D13699" w:rsidRDefault="00780869" w:rsidP="00603002">
            <w:pPr>
              <w:jc w:val="center"/>
              <w:rPr>
                <w:rFonts w:cs="Arial"/>
              </w:rPr>
            </w:pPr>
            <w:r>
              <w:rPr>
                <w:rFonts w:cs="Arial"/>
              </w:rPr>
              <w:t>3</w:t>
            </w:r>
          </w:p>
        </w:tc>
      </w:tr>
      <w:tr w:rsidR="00960E2F" w14:paraId="1A10A38D" w14:textId="77777777" w:rsidTr="00B45D2E">
        <w:trPr>
          <w:trHeight w:val="540"/>
        </w:trPr>
        <w:tc>
          <w:tcPr>
            <w:tcW w:w="8483" w:type="dxa"/>
            <w:tcBorders>
              <w:top w:val="nil"/>
              <w:left w:val="nil"/>
              <w:bottom w:val="nil"/>
              <w:right w:val="nil"/>
            </w:tcBorders>
          </w:tcPr>
          <w:p w14:paraId="692E46E9" w14:textId="77777777" w:rsidR="00960E2F" w:rsidRPr="00FB3E42" w:rsidRDefault="00960E2F" w:rsidP="00603002">
            <w:pPr>
              <w:rPr>
                <w:rFonts w:cs="Arial"/>
              </w:rPr>
            </w:pPr>
            <w:r w:rsidRPr="00FB3E42">
              <w:rPr>
                <w:rFonts w:cs="Arial"/>
              </w:rPr>
              <w:t>Definitions</w:t>
            </w:r>
          </w:p>
          <w:p w14:paraId="17443C69" w14:textId="53A7EF24" w:rsidR="00960E2F" w:rsidRPr="00FB3E42" w:rsidRDefault="00960E2F" w:rsidP="007F1D47">
            <w:pPr>
              <w:rPr>
                <w:rFonts w:cs="Arial"/>
              </w:rPr>
            </w:pPr>
          </w:p>
        </w:tc>
        <w:tc>
          <w:tcPr>
            <w:tcW w:w="649" w:type="dxa"/>
            <w:tcBorders>
              <w:top w:val="nil"/>
              <w:left w:val="nil"/>
              <w:right w:val="nil"/>
            </w:tcBorders>
          </w:tcPr>
          <w:p w14:paraId="22998CE1" w14:textId="522631F9" w:rsidR="00960E2F" w:rsidRPr="00FB3E42" w:rsidRDefault="00960E2F" w:rsidP="00603002">
            <w:pPr>
              <w:jc w:val="center"/>
              <w:rPr>
                <w:rFonts w:cs="Arial"/>
              </w:rPr>
            </w:pPr>
            <w:r>
              <w:rPr>
                <w:rFonts w:cs="Arial"/>
              </w:rPr>
              <w:t>4</w:t>
            </w:r>
          </w:p>
          <w:p w14:paraId="2FCE57F2" w14:textId="194C6CC9" w:rsidR="00960E2F" w:rsidRPr="00FB3E42" w:rsidRDefault="00960E2F" w:rsidP="00603002">
            <w:pPr>
              <w:jc w:val="center"/>
              <w:rPr>
                <w:rFonts w:cs="Arial"/>
              </w:rPr>
            </w:pPr>
          </w:p>
        </w:tc>
      </w:tr>
      <w:tr w:rsidR="00960E2F" w14:paraId="36FBD4CE" w14:textId="77777777" w:rsidTr="00CD6510">
        <w:trPr>
          <w:trHeight w:val="540"/>
        </w:trPr>
        <w:tc>
          <w:tcPr>
            <w:tcW w:w="8483" w:type="dxa"/>
            <w:tcBorders>
              <w:top w:val="nil"/>
              <w:left w:val="nil"/>
              <w:bottom w:val="nil"/>
              <w:right w:val="nil"/>
            </w:tcBorders>
          </w:tcPr>
          <w:p w14:paraId="6476B92D" w14:textId="77777777" w:rsidR="00960E2F" w:rsidRDefault="00960E2F" w:rsidP="007F1D47">
            <w:pPr>
              <w:rPr>
                <w:rFonts w:cs="Arial"/>
              </w:rPr>
            </w:pPr>
            <w:r w:rsidRPr="00FB3E42">
              <w:rPr>
                <w:rFonts w:cs="Arial"/>
              </w:rPr>
              <w:t>Letter from the Chairman</w:t>
            </w:r>
          </w:p>
          <w:p w14:paraId="3752AE46" w14:textId="77777777" w:rsidR="00960E2F" w:rsidRPr="00FB3E42" w:rsidRDefault="00960E2F" w:rsidP="007F1D47">
            <w:pPr>
              <w:rPr>
                <w:rFonts w:cs="Arial"/>
              </w:rPr>
            </w:pPr>
          </w:p>
        </w:tc>
        <w:tc>
          <w:tcPr>
            <w:tcW w:w="649" w:type="dxa"/>
            <w:tcBorders>
              <w:left w:val="nil"/>
              <w:right w:val="nil"/>
            </w:tcBorders>
          </w:tcPr>
          <w:p w14:paraId="79F494C2" w14:textId="181961A5" w:rsidR="00960E2F" w:rsidRDefault="00960E2F" w:rsidP="00603002">
            <w:pPr>
              <w:jc w:val="center"/>
              <w:rPr>
                <w:rFonts w:cs="Arial"/>
              </w:rPr>
            </w:pPr>
            <w:r>
              <w:rPr>
                <w:rFonts w:cs="Arial"/>
              </w:rPr>
              <w:t>5</w:t>
            </w:r>
          </w:p>
        </w:tc>
      </w:tr>
      <w:tr w:rsidR="00960E2F" w14:paraId="422EAA25" w14:textId="77777777" w:rsidTr="008E1431">
        <w:trPr>
          <w:trHeight w:val="536"/>
        </w:trPr>
        <w:tc>
          <w:tcPr>
            <w:tcW w:w="8483" w:type="dxa"/>
            <w:tcBorders>
              <w:top w:val="nil"/>
              <w:left w:val="nil"/>
              <w:bottom w:val="nil"/>
              <w:right w:val="nil"/>
            </w:tcBorders>
          </w:tcPr>
          <w:p w14:paraId="46B69E7C" w14:textId="77777777" w:rsidR="00B64787" w:rsidRPr="00D13699" w:rsidRDefault="00B64787" w:rsidP="00B64787">
            <w:pPr>
              <w:rPr>
                <w:rFonts w:cs="Arial"/>
              </w:rPr>
            </w:pPr>
            <w:r w:rsidRPr="00D13699">
              <w:rPr>
                <w:rFonts w:cs="Arial"/>
              </w:rPr>
              <w:t>Notice of General Meeting</w:t>
            </w:r>
          </w:p>
          <w:p w14:paraId="34A3BBFE" w14:textId="6DBEF7E2" w:rsidR="00960E2F" w:rsidRPr="00FB3E42" w:rsidRDefault="00960E2F" w:rsidP="007F1D47">
            <w:pPr>
              <w:rPr>
                <w:rFonts w:cs="Arial"/>
              </w:rPr>
            </w:pPr>
          </w:p>
        </w:tc>
        <w:tc>
          <w:tcPr>
            <w:tcW w:w="649" w:type="dxa"/>
            <w:tcBorders>
              <w:left w:val="nil"/>
              <w:right w:val="nil"/>
            </w:tcBorders>
          </w:tcPr>
          <w:p w14:paraId="086FC03D" w14:textId="251B93AF" w:rsidR="00960E2F" w:rsidRDefault="00B64787" w:rsidP="007F1D47">
            <w:pPr>
              <w:jc w:val="center"/>
              <w:rPr>
                <w:rFonts w:cs="Arial"/>
              </w:rPr>
            </w:pPr>
            <w:r>
              <w:rPr>
                <w:rFonts w:cs="Arial"/>
              </w:rPr>
              <w:t>8</w:t>
            </w:r>
          </w:p>
        </w:tc>
      </w:tr>
      <w:tr w:rsidR="00960E2F" w14:paraId="5587EBDE" w14:textId="77777777" w:rsidTr="001F732D">
        <w:trPr>
          <w:trHeight w:val="536"/>
        </w:trPr>
        <w:tc>
          <w:tcPr>
            <w:tcW w:w="8483" w:type="dxa"/>
            <w:tcBorders>
              <w:top w:val="nil"/>
              <w:left w:val="nil"/>
              <w:bottom w:val="nil"/>
              <w:right w:val="nil"/>
            </w:tcBorders>
          </w:tcPr>
          <w:p w14:paraId="134219F2" w14:textId="33199BE7" w:rsidR="00960E2F" w:rsidRPr="00FB3E42" w:rsidRDefault="00B64787" w:rsidP="007F1D47">
            <w:pPr>
              <w:rPr>
                <w:rFonts w:cs="Arial"/>
              </w:rPr>
            </w:pPr>
            <w:r>
              <w:rPr>
                <w:rFonts w:cs="Arial"/>
              </w:rPr>
              <w:t>Draft Solvency Statement</w:t>
            </w:r>
          </w:p>
        </w:tc>
        <w:tc>
          <w:tcPr>
            <w:tcW w:w="649" w:type="dxa"/>
            <w:tcBorders>
              <w:left w:val="nil"/>
              <w:right w:val="nil"/>
            </w:tcBorders>
          </w:tcPr>
          <w:p w14:paraId="69EA1DD9" w14:textId="0E0720E8" w:rsidR="00960E2F" w:rsidRDefault="004C432D" w:rsidP="007F1D47">
            <w:pPr>
              <w:jc w:val="center"/>
              <w:rPr>
                <w:rFonts w:cs="Arial"/>
              </w:rPr>
            </w:pPr>
            <w:r>
              <w:rPr>
                <w:rFonts w:cs="Arial"/>
              </w:rPr>
              <w:t>10</w:t>
            </w:r>
          </w:p>
        </w:tc>
      </w:tr>
      <w:tr w:rsidR="007F1D47" w14:paraId="5F22B5D6" w14:textId="77777777" w:rsidTr="00E83DAE">
        <w:tc>
          <w:tcPr>
            <w:tcW w:w="8483" w:type="dxa"/>
            <w:tcBorders>
              <w:top w:val="nil"/>
              <w:left w:val="nil"/>
              <w:bottom w:val="nil"/>
              <w:right w:val="nil"/>
            </w:tcBorders>
          </w:tcPr>
          <w:p w14:paraId="6EB41FF2" w14:textId="77777777" w:rsidR="007F1D47" w:rsidRPr="00B64787" w:rsidRDefault="00B64787" w:rsidP="00B64787">
            <w:pPr>
              <w:rPr>
                <w:rFonts w:cs="Arial"/>
                <w:bCs/>
              </w:rPr>
            </w:pPr>
            <w:r w:rsidRPr="00B64787">
              <w:rPr>
                <w:rFonts w:cs="Arial"/>
                <w:bCs/>
              </w:rPr>
              <w:t>Form of Proxy</w:t>
            </w:r>
          </w:p>
          <w:p w14:paraId="5A840A5A" w14:textId="2DBE0AE1" w:rsidR="00B64787" w:rsidRPr="00D13699" w:rsidRDefault="00B64787" w:rsidP="00B64787">
            <w:pPr>
              <w:rPr>
                <w:rFonts w:cs="Arial"/>
                <w:b/>
                <w:bCs/>
              </w:rPr>
            </w:pPr>
          </w:p>
        </w:tc>
        <w:tc>
          <w:tcPr>
            <w:tcW w:w="649" w:type="dxa"/>
            <w:tcBorders>
              <w:top w:val="nil"/>
              <w:left w:val="nil"/>
              <w:bottom w:val="nil"/>
              <w:right w:val="nil"/>
            </w:tcBorders>
          </w:tcPr>
          <w:p w14:paraId="168DF5FD" w14:textId="546F3CCA" w:rsidR="007F1D47" w:rsidRPr="00FB3E42" w:rsidRDefault="007F1D47" w:rsidP="004C432D">
            <w:pPr>
              <w:jc w:val="center"/>
              <w:rPr>
                <w:rFonts w:cs="Arial"/>
              </w:rPr>
            </w:pPr>
            <w:r>
              <w:rPr>
                <w:rFonts w:cs="Arial"/>
              </w:rPr>
              <w:t>1</w:t>
            </w:r>
            <w:r w:rsidR="004C432D">
              <w:rPr>
                <w:rFonts w:cs="Arial"/>
              </w:rPr>
              <w:t>2</w:t>
            </w:r>
          </w:p>
        </w:tc>
      </w:tr>
    </w:tbl>
    <w:p w14:paraId="54105101" w14:textId="700F1AEF" w:rsidR="00E83DAE" w:rsidRDefault="00E83DAE"/>
    <w:p w14:paraId="0E893ED5" w14:textId="423C3C88" w:rsidR="00FB3E42" w:rsidRDefault="00FB3E42"/>
    <w:p w14:paraId="1BEB0E5E" w14:textId="77777777" w:rsidR="00FB3E42" w:rsidRDefault="00FB3E42"/>
    <w:p w14:paraId="1588E189" w14:textId="77777777" w:rsidR="00093B76" w:rsidRPr="00093B76" w:rsidRDefault="00093B76" w:rsidP="00093B76">
      <w:pPr>
        <w:jc w:val="center"/>
        <w:rPr>
          <w:rFonts w:cs="Calibri"/>
          <w:b/>
          <w:bCs/>
          <w:sz w:val="24"/>
          <w:szCs w:val="24"/>
        </w:rPr>
      </w:pPr>
      <w:r w:rsidRPr="00093B76">
        <w:rPr>
          <w:rFonts w:cs="Calibri"/>
          <w:b/>
          <w:bCs/>
          <w:sz w:val="24"/>
          <w:szCs w:val="24"/>
        </w:rPr>
        <w:t>EXPECTED TIMETABLE OF PRINCIPAL EVENTS</w:t>
      </w:r>
    </w:p>
    <w:p w14:paraId="3F410429" w14:textId="77777777" w:rsidR="00093B76" w:rsidRPr="00093B76" w:rsidRDefault="00093B76" w:rsidP="00093B76">
      <w:pPr>
        <w:jc w:val="center"/>
        <w:rPr>
          <w:rFonts w:cs="Calibr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358"/>
      </w:tblGrid>
      <w:tr w:rsidR="008B6084" w:rsidRPr="007F1D47" w14:paraId="74A3D260" w14:textId="77777777" w:rsidTr="008B6084">
        <w:tc>
          <w:tcPr>
            <w:tcW w:w="6658" w:type="dxa"/>
          </w:tcPr>
          <w:p w14:paraId="01080829" w14:textId="58EA5B9C" w:rsidR="008B6084" w:rsidRPr="007F1D47" w:rsidRDefault="008B6084" w:rsidP="00AD0788">
            <w:r w:rsidRPr="007F1D47">
              <w:t>Publication of this Document</w:t>
            </w:r>
          </w:p>
        </w:tc>
        <w:tc>
          <w:tcPr>
            <w:tcW w:w="2358" w:type="dxa"/>
          </w:tcPr>
          <w:p w14:paraId="2C2DD07B" w14:textId="6F7EE6A5" w:rsidR="008B6084" w:rsidRPr="007F1D47" w:rsidRDefault="00732DB9" w:rsidP="008B6084">
            <w:pPr>
              <w:jc w:val="right"/>
            </w:pPr>
            <w:r>
              <w:t>Friday 20</w:t>
            </w:r>
            <w:r w:rsidRPr="00732DB9">
              <w:rPr>
                <w:vertAlign w:val="superscript"/>
              </w:rPr>
              <w:t>th</w:t>
            </w:r>
            <w:r>
              <w:t xml:space="preserve"> November 2020</w:t>
            </w:r>
          </w:p>
        </w:tc>
      </w:tr>
      <w:tr w:rsidR="008B6084" w:rsidRPr="007F1D47" w14:paraId="01B1E720" w14:textId="77777777" w:rsidTr="008B6084">
        <w:tc>
          <w:tcPr>
            <w:tcW w:w="6658" w:type="dxa"/>
          </w:tcPr>
          <w:p w14:paraId="089A89A2" w14:textId="77777777" w:rsidR="008B6084" w:rsidRPr="007F1D47" w:rsidRDefault="008B6084" w:rsidP="00AD0788"/>
        </w:tc>
        <w:tc>
          <w:tcPr>
            <w:tcW w:w="2358" w:type="dxa"/>
          </w:tcPr>
          <w:p w14:paraId="2B9EAF25" w14:textId="77777777" w:rsidR="008B6084" w:rsidRPr="007F1D47" w:rsidRDefault="008B6084" w:rsidP="008B6084">
            <w:pPr>
              <w:jc w:val="right"/>
            </w:pPr>
          </w:p>
        </w:tc>
      </w:tr>
      <w:tr w:rsidR="008B6084" w:rsidRPr="007F1D47" w14:paraId="236CADC1" w14:textId="77777777" w:rsidTr="008B6084">
        <w:tc>
          <w:tcPr>
            <w:tcW w:w="6658" w:type="dxa"/>
          </w:tcPr>
          <w:p w14:paraId="514AC418" w14:textId="13A6E739" w:rsidR="008B6084" w:rsidRPr="007F1D47" w:rsidRDefault="008B6084" w:rsidP="00AD0788">
            <w:pPr>
              <w:rPr>
                <w:rFonts w:cs="Calibri"/>
                <w:bCs/>
              </w:rPr>
            </w:pPr>
            <w:r w:rsidRPr="007F1D47">
              <w:rPr>
                <w:rFonts w:cs="Calibri"/>
                <w:bCs/>
              </w:rPr>
              <w:t>Latest time and date for receipt of Forms of Proxy in respect of the General Meeting</w:t>
            </w:r>
          </w:p>
        </w:tc>
        <w:tc>
          <w:tcPr>
            <w:tcW w:w="2358" w:type="dxa"/>
          </w:tcPr>
          <w:p w14:paraId="3C51A67C" w14:textId="68E89841" w:rsidR="008B6084" w:rsidRPr="007F1D47" w:rsidRDefault="008B6084" w:rsidP="008B6084">
            <w:pPr>
              <w:jc w:val="right"/>
              <w:rPr>
                <w:rFonts w:cs="Calibri"/>
                <w:bCs/>
              </w:rPr>
            </w:pPr>
            <w:r w:rsidRPr="007F1D47">
              <w:rPr>
                <w:rFonts w:cs="Calibri"/>
                <w:bCs/>
              </w:rPr>
              <w:t>6.00 p.m.</w:t>
            </w:r>
            <w:r w:rsidR="00732DB9">
              <w:rPr>
                <w:rFonts w:cs="Calibri"/>
                <w:bCs/>
              </w:rPr>
              <w:t xml:space="preserve"> -</w:t>
            </w:r>
            <w:r w:rsidRPr="007F1D47">
              <w:rPr>
                <w:rFonts w:cs="Calibri"/>
                <w:bCs/>
              </w:rPr>
              <w:t xml:space="preserve"> </w:t>
            </w:r>
            <w:r w:rsidR="00732DB9">
              <w:rPr>
                <w:rFonts w:cs="Calibri"/>
                <w:bCs/>
              </w:rPr>
              <w:t>Friday 18</w:t>
            </w:r>
            <w:r w:rsidR="00732DB9" w:rsidRPr="00732DB9">
              <w:rPr>
                <w:rFonts w:cs="Calibri"/>
                <w:bCs/>
                <w:vertAlign w:val="superscript"/>
              </w:rPr>
              <w:t>th</w:t>
            </w:r>
            <w:r w:rsidR="00732DB9">
              <w:rPr>
                <w:rFonts w:cs="Calibri"/>
                <w:bCs/>
              </w:rPr>
              <w:t xml:space="preserve"> December 2020</w:t>
            </w:r>
          </w:p>
        </w:tc>
      </w:tr>
      <w:tr w:rsidR="008B6084" w:rsidRPr="007F1D47" w14:paraId="11EEFF7C" w14:textId="77777777" w:rsidTr="008B6084">
        <w:tc>
          <w:tcPr>
            <w:tcW w:w="6658" w:type="dxa"/>
          </w:tcPr>
          <w:p w14:paraId="22CA38AE" w14:textId="77777777" w:rsidR="008B6084" w:rsidRPr="007F1D47" w:rsidRDefault="008B6084" w:rsidP="00AD0788"/>
        </w:tc>
        <w:tc>
          <w:tcPr>
            <w:tcW w:w="2358" w:type="dxa"/>
          </w:tcPr>
          <w:p w14:paraId="636AC406" w14:textId="653E5185" w:rsidR="008B6084" w:rsidRPr="007F1D47" w:rsidRDefault="008B6084" w:rsidP="008B6084">
            <w:pPr>
              <w:jc w:val="right"/>
            </w:pPr>
          </w:p>
        </w:tc>
      </w:tr>
      <w:tr w:rsidR="008B6084" w:rsidRPr="007F1D47" w14:paraId="5C02A7DB" w14:textId="77777777" w:rsidTr="008B6084">
        <w:tc>
          <w:tcPr>
            <w:tcW w:w="6658" w:type="dxa"/>
          </w:tcPr>
          <w:p w14:paraId="2B73A482" w14:textId="77777777" w:rsidR="008B6084" w:rsidRPr="007F1D47" w:rsidRDefault="008B6084" w:rsidP="00AD0788">
            <w:r w:rsidRPr="007F1D47">
              <w:t>General meeting</w:t>
            </w:r>
          </w:p>
          <w:p w14:paraId="3BB6160D" w14:textId="6FC4EF9B" w:rsidR="008B6084" w:rsidRPr="007F1D47" w:rsidRDefault="008B6084" w:rsidP="00AD0788">
            <w:pPr>
              <w:rPr>
                <w:rFonts w:cs="Calibri"/>
                <w:bCs/>
              </w:rPr>
            </w:pPr>
          </w:p>
        </w:tc>
        <w:tc>
          <w:tcPr>
            <w:tcW w:w="2358" w:type="dxa"/>
          </w:tcPr>
          <w:p w14:paraId="5378CAA3" w14:textId="3638C763" w:rsidR="008B6084" w:rsidRPr="007F1D47" w:rsidRDefault="008B6084" w:rsidP="008B6084">
            <w:pPr>
              <w:jc w:val="right"/>
              <w:rPr>
                <w:rFonts w:cs="Calibri"/>
                <w:bCs/>
              </w:rPr>
            </w:pPr>
            <w:r w:rsidRPr="007F1D47">
              <w:rPr>
                <w:rFonts w:cs="Calibri"/>
                <w:bCs/>
              </w:rPr>
              <w:t>10.</w:t>
            </w:r>
            <w:r w:rsidR="00732DB9">
              <w:rPr>
                <w:rFonts w:cs="Calibri"/>
                <w:bCs/>
              </w:rPr>
              <w:t>0</w:t>
            </w:r>
            <w:r w:rsidRPr="007F1D47">
              <w:rPr>
                <w:rFonts w:cs="Calibri"/>
                <w:bCs/>
              </w:rPr>
              <w:t>0 a.m.</w:t>
            </w:r>
            <w:r w:rsidR="00732DB9">
              <w:rPr>
                <w:rFonts w:cs="Calibri"/>
                <w:bCs/>
              </w:rPr>
              <w:t xml:space="preserve"> – Tuesday 22</w:t>
            </w:r>
            <w:r w:rsidR="00732DB9" w:rsidRPr="00732DB9">
              <w:rPr>
                <w:rFonts w:cs="Calibri"/>
                <w:bCs/>
                <w:vertAlign w:val="superscript"/>
              </w:rPr>
              <w:t>nd</w:t>
            </w:r>
            <w:r w:rsidR="00732DB9">
              <w:rPr>
                <w:rFonts w:cs="Calibri"/>
                <w:bCs/>
              </w:rPr>
              <w:t xml:space="preserve"> December 2020</w:t>
            </w:r>
          </w:p>
        </w:tc>
      </w:tr>
      <w:tr w:rsidR="008B6084" w:rsidRPr="007F1D47" w14:paraId="717E2DF6" w14:textId="77777777" w:rsidTr="008B6084">
        <w:tc>
          <w:tcPr>
            <w:tcW w:w="6658" w:type="dxa"/>
          </w:tcPr>
          <w:p w14:paraId="55048E9E" w14:textId="77777777" w:rsidR="008B6084" w:rsidRPr="007F1D47" w:rsidRDefault="008B6084" w:rsidP="00AD0788"/>
        </w:tc>
        <w:tc>
          <w:tcPr>
            <w:tcW w:w="2358" w:type="dxa"/>
          </w:tcPr>
          <w:p w14:paraId="2AE01479" w14:textId="77777777" w:rsidR="008B6084" w:rsidRPr="007F1D47" w:rsidRDefault="008B6084" w:rsidP="008B6084">
            <w:pPr>
              <w:jc w:val="right"/>
            </w:pPr>
          </w:p>
        </w:tc>
      </w:tr>
      <w:tr w:rsidR="008B6084" w14:paraId="2956EC08" w14:textId="77777777" w:rsidTr="008B6084">
        <w:tc>
          <w:tcPr>
            <w:tcW w:w="6658" w:type="dxa"/>
          </w:tcPr>
          <w:p w14:paraId="68689984" w14:textId="258ED3A4" w:rsidR="008B6084" w:rsidRDefault="008B6084" w:rsidP="00AD0788">
            <w:r>
              <w:t>Submission of documentation to Companies House</w:t>
            </w:r>
          </w:p>
        </w:tc>
        <w:tc>
          <w:tcPr>
            <w:tcW w:w="2358" w:type="dxa"/>
          </w:tcPr>
          <w:p w14:paraId="0FD63FB6" w14:textId="7E643BE9" w:rsidR="008B6084" w:rsidRDefault="00732DB9" w:rsidP="008B6084">
            <w:pPr>
              <w:jc w:val="right"/>
            </w:pPr>
            <w:r>
              <w:rPr>
                <w:rFonts w:cs="Calibri"/>
                <w:bCs/>
              </w:rPr>
              <w:t>Thursday 24</w:t>
            </w:r>
            <w:r w:rsidRPr="00732DB9">
              <w:rPr>
                <w:rFonts w:cs="Calibri"/>
                <w:bCs/>
                <w:vertAlign w:val="superscript"/>
              </w:rPr>
              <w:t>th</w:t>
            </w:r>
            <w:r>
              <w:rPr>
                <w:rFonts w:cs="Calibri"/>
                <w:bCs/>
              </w:rPr>
              <w:t xml:space="preserve"> December 2020</w:t>
            </w:r>
          </w:p>
        </w:tc>
      </w:tr>
    </w:tbl>
    <w:p w14:paraId="66DABDF4" w14:textId="21B34966" w:rsidR="00093B76" w:rsidRDefault="00093B76"/>
    <w:p w14:paraId="158616CE" w14:textId="5425999A" w:rsidR="00093B76" w:rsidRDefault="00093B76"/>
    <w:p w14:paraId="340FCFC5" w14:textId="77777777" w:rsidR="00093B76" w:rsidRDefault="00093B76" w:rsidP="00093B76">
      <w:pPr>
        <w:jc w:val="both"/>
        <w:rPr>
          <w:rFonts w:cs="Arial"/>
          <w:b/>
          <w:sz w:val="20"/>
          <w:szCs w:val="20"/>
        </w:rPr>
      </w:pPr>
      <w:r>
        <w:rPr>
          <w:rFonts w:cs="Arial"/>
          <w:b/>
          <w:sz w:val="20"/>
          <w:szCs w:val="20"/>
        </w:rPr>
        <w:t>Notes</w:t>
      </w:r>
    </w:p>
    <w:p w14:paraId="5DA27ABA" w14:textId="77777777" w:rsidR="00093B76" w:rsidRDefault="00093B76" w:rsidP="00093B76">
      <w:pPr>
        <w:ind w:left="567" w:hanging="567"/>
        <w:jc w:val="both"/>
        <w:rPr>
          <w:rFonts w:cs="Arial"/>
          <w:sz w:val="20"/>
          <w:szCs w:val="20"/>
        </w:rPr>
      </w:pPr>
    </w:p>
    <w:p w14:paraId="3D4B1A52" w14:textId="77777777" w:rsidR="00093B76" w:rsidRDefault="00093B76" w:rsidP="00093B76">
      <w:pPr>
        <w:numPr>
          <w:ilvl w:val="0"/>
          <w:numId w:val="1"/>
        </w:numPr>
        <w:ind w:left="567" w:hanging="567"/>
        <w:contextualSpacing/>
        <w:jc w:val="both"/>
        <w:rPr>
          <w:rFonts w:cs="Arial"/>
          <w:sz w:val="20"/>
          <w:szCs w:val="20"/>
        </w:rPr>
      </w:pPr>
      <w:r>
        <w:rPr>
          <w:rFonts w:cs="Arial"/>
          <w:sz w:val="20"/>
          <w:szCs w:val="20"/>
        </w:rPr>
        <w:t>References to time in this Document are to London, UK time unless otherwise stated.</w:t>
      </w:r>
    </w:p>
    <w:p w14:paraId="053D9316" w14:textId="77777777" w:rsidR="00093B76" w:rsidRDefault="00093B76" w:rsidP="00093B76">
      <w:pPr>
        <w:ind w:left="567" w:hanging="567"/>
        <w:jc w:val="both"/>
        <w:rPr>
          <w:rFonts w:cs="Arial"/>
          <w:sz w:val="20"/>
          <w:szCs w:val="20"/>
        </w:rPr>
      </w:pPr>
    </w:p>
    <w:p w14:paraId="2640578F" w14:textId="737D09CF" w:rsidR="00093B76" w:rsidRPr="006724BF" w:rsidRDefault="00093B76" w:rsidP="00093B76">
      <w:pPr>
        <w:numPr>
          <w:ilvl w:val="0"/>
          <w:numId w:val="1"/>
        </w:numPr>
        <w:ind w:left="567" w:hanging="567"/>
        <w:contextualSpacing/>
        <w:jc w:val="both"/>
        <w:rPr>
          <w:rFonts w:ascii="Arial" w:hAnsi="Arial" w:cs="Arial"/>
          <w:sz w:val="16"/>
          <w:szCs w:val="16"/>
        </w:rPr>
      </w:pPr>
      <w:r w:rsidRPr="006724BF">
        <w:rPr>
          <w:rFonts w:cs="Arial"/>
          <w:sz w:val="20"/>
          <w:szCs w:val="20"/>
        </w:rPr>
        <w:t xml:space="preserve">If any of the above times or dates should change, the revised times and/or dates will be notified to Shareholders by an announcement </w:t>
      </w:r>
      <w:r>
        <w:rPr>
          <w:rFonts w:cs="Arial"/>
          <w:sz w:val="20"/>
          <w:szCs w:val="20"/>
        </w:rPr>
        <w:t xml:space="preserve">on the Company’s web-site </w:t>
      </w:r>
      <w:r w:rsidR="00101130">
        <w:rPr>
          <w:rFonts w:cs="Arial"/>
          <w:sz w:val="20"/>
          <w:szCs w:val="20"/>
        </w:rPr>
        <w:t>(</w:t>
      </w:r>
      <w:hyperlink r:id="rId8" w:history="1">
        <w:r w:rsidR="00732DB9" w:rsidRPr="00A41F54">
          <w:rPr>
            <w:rStyle w:val="Hyperlink"/>
            <w:rFonts w:cs="Arial"/>
            <w:sz w:val="20"/>
            <w:szCs w:val="20"/>
          </w:rPr>
          <w:t>www.mathenginelimited.com</w:t>
        </w:r>
      </w:hyperlink>
      <w:r w:rsidR="00101130">
        <w:rPr>
          <w:rFonts w:cs="Arial"/>
          <w:sz w:val="20"/>
          <w:szCs w:val="20"/>
        </w:rPr>
        <w:t xml:space="preserve">) </w:t>
      </w:r>
      <w:r w:rsidRPr="006724BF">
        <w:rPr>
          <w:rFonts w:cs="Arial"/>
          <w:sz w:val="20"/>
          <w:szCs w:val="20"/>
        </w:rPr>
        <w:t>and in accordance with the Company’s Articles of Association.</w:t>
      </w:r>
    </w:p>
    <w:p w14:paraId="41828EB3" w14:textId="48A93621" w:rsidR="00093B76" w:rsidRDefault="00093B76"/>
    <w:p w14:paraId="1E8E664F" w14:textId="6684D909" w:rsidR="00093B76" w:rsidRDefault="00093B76"/>
    <w:p w14:paraId="11872C27" w14:textId="326ED3AB" w:rsidR="00780869" w:rsidRDefault="00780869"/>
    <w:p w14:paraId="60BB139F" w14:textId="03ECA610" w:rsidR="00780869" w:rsidRDefault="00780869"/>
    <w:p w14:paraId="28AB6B7C" w14:textId="77777777" w:rsidR="00780869" w:rsidRDefault="00780869"/>
    <w:p w14:paraId="15078C45" w14:textId="5D9CF5AD" w:rsidR="00780869" w:rsidRDefault="00780869"/>
    <w:p w14:paraId="6989DA0B" w14:textId="687EBCEC" w:rsidR="00780869" w:rsidRDefault="00780869"/>
    <w:p w14:paraId="61229D46" w14:textId="07F863B8" w:rsidR="00780869" w:rsidRDefault="00780869"/>
    <w:p w14:paraId="2C25766F" w14:textId="1122AB7F" w:rsidR="00093B76" w:rsidRPr="00093B76" w:rsidRDefault="00093B76" w:rsidP="00093B76">
      <w:pPr>
        <w:jc w:val="center"/>
        <w:rPr>
          <w:sz w:val="24"/>
          <w:szCs w:val="24"/>
        </w:rPr>
      </w:pPr>
      <w:r w:rsidRPr="00093B76">
        <w:rPr>
          <w:rFonts w:cs="Arial"/>
          <w:b/>
          <w:sz w:val="24"/>
          <w:szCs w:val="24"/>
        </w:rPr>
        <w:lastRenderedPageBreak/>
        <w:t>SHARE CAPITAL STATISTICS</w:t>
      </w:r>
    </w:p>
    <w:p w14:paraId="300C56B1" w14:textId="64668869" w:rsidR="00093B76" w:rsidRPr="00093B76" w:rsidRDefault="00093B76" w:rsidP="00093B76">
      <w:pPr>
        <w:jc w:val="center"/>
        <w:rPr>
          <w:sz w:val="28"/>
          <w:szCs w:val="28"/>
        </w:rPr>
      </w:pPr>
    </w:p>
    <w:p w14:paraId="0A1F2C18" w14:textId="0A1EBF91" w:rsidR="00093B76" w:rsidRPr="00FF21DB" w:rsidRDefault="00093B76" w:rsidP="00093B76">
      <w:pPr>
        <w:rPr>
          <w:rFonts w:cs="Arial"/>
        </w:rPr>
      </w:pPr>
      <w:r w:rsidRPr="00FF21DB">
        <w:rPr>
          <w:rFonts w:cs="Arial"/>
        </w:rPr>
        <w:t xml:space="preserve">Existing Ordinary Shares </w:t>
      </w:r>
      <w:r w:rsidR="00340233">
        <w:t>of 1 pence par value</w:t>
      </w:r>
      <w:r w:rsidR="00340233" w:rsidRPr="00FF21DB">
        <w:rPr>
          <w:rFonts w:cs="Arial"/>
        </w:rPr>
        <w:t xml:space="preserve"> </w:t>
      </w:r>
      <w:r w:rsidRPr="00FF21DB">
        <w:rPr>
          <w:rFonts w:cs="Arial"/>
        </w:rPr>
        <w:t>in issue as at the date of th</w:t>
      </w:r>
      <w:r>
        <w:rPr>
          <w:rFonts w:cs="Arial"/>
        </w:rPr>
        <w:t>is</w:t>
      </w:r>
      <w:r w:rsidRPr="00FF21DB">
        <w:rPr>
          <w:rFonts w:cs="Arial"/>
        </w:rPr>
        <w:t xml:space="preserve"> Document</w:t>
      </w:r>
      <w:r>
        <w:rPr>
          <w:rFonts w:cs="Arial"/>
        </w:rPr>
        <w:tab/>
        <w:t xml:space="preserve">  21,989,309</w:t>
      </w:r>
    </w:p>
    <w:p w14:paraId="4C8C0241" w14:textId="323F56D9" w:rsidR="00093B76" w:rsidRDefault="00093B76"/>
    <w:p w14:paraId="433F01E4" w14:textId="6ED78936" w:rsidR="00340233" w:rsidRDefault="00340233">
      <w:r>
        <w:t>Deferred Shares of 1 pence par value</w:t>
      </w:r>
      <w:r>
        <w:tab/>
      </w:r>
      <w:r>
        <w:tab/>
      </w:r>
      <w:r>
        <w:tab/>
      </w:r>
      <w:r>
        <w:tab/>
      </w:r>
      <w:r>
        <w:tab/>
      </w:r>
      <w:r>
        <w:tab/>
        <w:t xml:space="preserve">              216,224,820</w:t>
      </w:r>
    </w:p>
    <w:p w14:paraId="491F0177" w14:textId="7D377007" w:rsidR="00093B76" w:rsidRDefault="00093B76" w:rsidP="00780869">
      <w:pPr>
        <w:jc w:val="both"/>
      </w:pPr>
    </w:p>
    <w:p w14:paraId="52D1C3B6" w14:textId="77777777" w:rsidR="00780869" w:rsidRDefault="00780869" w:rsidP="00780869">
      <w:pPr>
        <w:jc w:val="both"/>
      </w:pPr>
    </w:p>
    <w:p w14:paraId="6031C70F" w14:textId="77777777" w:rsidR="00780869" w:rsidRPr="0083713E" w:rsidRDefault="00780869" w:rsidP="00780869">
      <w:pPr>
        <w:autoSpaceDE w:val="0"/>
        <w:autoSpaceDN w:val="0"/>
        <w:adjustRightInd w:val="0"/>
        <w:jc w:val="both"/>
        <w:rPr>
          <w:b/>
          <w:bCs/>
          <w:szCs w:val="24"/>
        </w:rPr>
      </w:pPr>
      <w:r w:rsidRPr="0083713E">
        <w:rPr>
          <w:b/>
          <w:bCs/>
          <w:szCs w:val="24"/>
        </w:rPr>
        <w:t>Rights of the Deferred Shares</w:t>
      </w:r>
    </w:p>
    <w:p w14:paraId="70AE69AE" w14:textId="77777777" w:rsidR="00780869" w:rsidRDefault="00780869" w:rsidP="00780869">
      <w:pPr>
        <w:autoSpaceDE w:val="0"/>
        <w:autoSpaceDN w:val="0"/>
        <w:adjustRightInd w:val="0"/>
        <w:jc w:val="both"/>
        <w:rPr>
          <w:szCs w:val="24"/>
        </w:rPr>
      </w:pPr>
    </w:p>
    <w:p w14:paraId="6E19333E" w14:textId="77777777" w:rsidR="00780869" w:rsidRPr="0083713E" w:rsidRDefault="00780869" w:rsidP="00780869">
      <w:pPr>
        <w:autoSpaceDE w:val="0"/>
        <w:autoSpaceDN w:val="0"/>
        <w:adjustRightInd w:val="0"/>
        <w:jc w:val="both"/>
        <w:rPr>
          <w:szCs w:val="24"/>
        </w:rPr>
      </w:pPr>
      <w:r w:rsidRPr="0083713E">
        <w:rPr>
          <w:szCs w:val="24"/>
        </w:rPr>
        <w:t>As regards income, the Deferred Shares shall carry no right to receive any dividend or other distribution.</w:t>
      </w:r>
    </w:p>
    <w:p w14:paraId="57CFB540" w14:textId="77777777" w:rsidR="00780869" w:rsidRDefault="00780869" w:rsidP="00780869">
      <w:pPr>
        <w:autoSpaceDE w:val="0"/>
        <w:autoSpaceDN w:val="0"/>
        <w:adjustRightInd w:val="0"/>
        <w:jc w:val="both"/>
        <w:rPr>
          <w:szCs w:val="24"/>
        </w:rPr>
      </w:pPr>
    </w:p>
    <w:p w14:paraId="56694F76" w14:textId="77777777" w:rsidR="00780869" w:rsidRDefault="00780869" w:rsidP="00780869">
      <w:pPr>
        <w:autoSpaceDE w:val="0"/>
        <w:autoSpaceDN w:val="0"/>
        <w:adjustRightInd w:val="0"/>
        <w:jc w:val="both"/>
        <w:rPr>
          <w:szCs w:val="24"/>
        </w:rPr>
      </w:pPr>
      <w:r w:rsidRPr="0083713E">
        <w:rPr>
          <w:szCs w:val="24"/>
        </w:rPr>
        <w:t>As regards capital, on a return of capital in a liquidation, but not otherwise, the holders of the Deferred</w:t>
      </w:r>
      <w:r>
        <w:rPr>
          <w:szCs w:val="24"/>
        </w:rPr>
        <w:t xml:space="preserve"> </w:t>
      </w:r>
      <w:r w:rsidRPr="0083713E">
        <w:rPr>
          <w:szCs w:val="24"/>
        </w:rPr>
        <w:t>Shares shall be entitled to receive the nominal amount of their respective holdings of Deferred Shares</w:t>
      </w:r>
      <w:r>
        <w:rPr>
          <w:szCs w:val="24"/>
        </w:rPr>
        <w:t xml:space="preserve"> </w:t>
      </w:r>
      <w:r w:rsidRPr="0083713E">
        <w:rPr>
          <w:szCs w:val="24"/>
        </w:rPr>
        <w:t>but only after the holder of each Ordinary Share shall have received the amount paid up or credited as</w:t>
      </w:r>
      <w:r>
        <w:rPr>
          <w:szCs w:val="24"/>
        </w:rPr>
        <w:t xml:space="preserve"> </w:t>
      </w:r>
      <w:r w:rsidRPr="0083713E">
        <w:rPr>
          <w:szCs w:val="24"/>
        </w:rPr>
        <w:t>paid up on such Ordinary Share together with a payment of £1,000,000 per Ordinary Share and the</w:t>
      </w:r>
      <w:r>
        <w:rPr>
          <w:szCs w:val="24"/>
        </w:rPr>
        <w:t xml:space="preserve"> </w:t>
      </w:r>
      <w:r w:rsidRPr="0083713E">
        <w:rPr>
          <w:szCs w:val="24"/>
        </w:rPr>
        <w:t>holders of the Deferred Shares shall not be entitled to any further participation in the assets or profits of</w:t>
      </w:r>
      <w:r>
        <w:rPr>
          <w:szCs w:val="24"/>
        </w:rPr>
        <w:t xml:space="preserve"> </w:t>
      </w:r>
      <w:r w:rsidRPr="0083713E">
        <w:rPr>
          <w:szCs w:val="24"/>
        </w:rPr>
        <w:t>the Company.</w:t>
      </w:r>
    </w:p>
    <w:p w14:paraId="211A3B55" w14:textId="77777777" w:rsidR="00780869" w:rsidRPr="0083713E" w:rsidRDefault="00780869" w:rsidP="00780869">
      <w:pPr>
        <w:autoSpaceDE w:val="0"/>
        <w:autoSpaceDN w:val="0"/>
        <w:adjustRightInd w:val="0"/>
        <w:jc w:val="both"/>
        <w:rPr>
          <w:szCs w:val="24"/>
        </w:rPr>
      </w:pPr>
    </w:p>
    <w:p w14:paraId="06630114" w14:textId="77777777" w:rsidR="00780869" w:rsidRDefault="00780869" w:rsidP="00780869">
      <w:pPr>
        <w:autoSpaceDE w:val="0"/>
        <w:autoSpaceDN w:val="0"/>
        <w:adjustRightInd w:val="0"/>
        <w:jc w:val="both"/>
        <w:rPr>
          <w:szCs w:val="24"/>
        </w:rPr>
      </w:pPr>
      <w:r w:rsidRPr="0083713E">
        <w:rPr>
          <w:szCs w:val="24"/>
        </w:rPr>
        <w:t>As regards voting, the holders of the Deferred Shares shall have no right to receive share certificates in</w:t>
      </w:r>
      <w:r>
        <w:rPr>
          <w:szCs w:val="24"/>
        </w:rPr>
        <w:t xml:space="preserve"> </w:t>
      </w:r>
      <w:r w:rsidRPr="0083713E">
        <w:rPr>
          <w:szCs w:val="24"/>
        </w:rPr>
        <w:t>respect of their holdings of Deferred Shares or to receive notice of, or to attend, speak or vote at, any</w:t>
      </w:r>
      <w:r>
        <w:rPr>
          <w:szCs w:val="24"/>
        </w:rPr>
        <w:t xml:space="preserve"> </w:t>
      </w:r>
      <w:r w:rsidRPr="0083713E">
        <w:rPr>
          <w:szCs w:val="24"/>
        </w:rPr>
        <w:t>general meeting of the Company by virtue of their holdings of Deferred Shares.</w:t>
      </w:r>
    </w:p>
    <w:p w14:paraId="1F2CFD89" w14:textId="77777777" w:rsidR="00780869" w:rsidRDefault="00780869" w:rsidP="00780869">
      <w:pPr>
        <w:autoSpaceDE w:val="0"/>
        <w:autoSpaceDN w:val="0"/>
        <w:adjustRightInd w:val="0"/>
        <w:jc w:val="both"/>
        <w:rPr>
          <w:szCs w:val="24"/>
        </w:rPr>
      </w:pPr>
    </w:p>
    <w:p w14:paraId="0F665EAA" w14:textId="5CE79B66" w:rsidR="00093B76" w:rsidRDefault="00093B76" w:rsidP="00780869">
      <w:pPr>
        <w:jc w:val="both"/>
      </w:pPr>
    </w:p>
    <w:p w14:paraId="3C4184C7" w14:textId="388F8F46" w:rsidR="00780869" w:rsidRDefault="00780869" w:rsidP="00780869">
      <w:pPr>
        <w:jc w:val="both"/>
      </w:pPr>
    </w:p>
    <w:p w14:paraId="7678471E" w14:textId="7F4D502B" w:rsidR="00780869" w:rsidRDefault="00780869" w:rsidP="00780869">
      <w:pPr>
        <w:jc w:val="both"/>
      </w:pPr>
    </w:p>
    <w:p w14:paraId="54096EA4" w14:textId="08E66E83" w:rsidR="00780869" w:rsidRDefault="00780869" w:rsidP="00780869">
      <w:pPr>
        <w:jc w:val="both"/>
      </w:pPr>
    </w:p>
    <w:p w14:paraId="0B2A3E68" w14:textId="6EA8D2B3" w:rsidR="00780869" w:rsidRDefault="00780869" w:rsidP="00780869">
      <w:pPr>
        <w:jc w:val="both"/>
      </w:pPr>
    </w:p>
    <w:p w14:paraId="5DA822B3" w14:textId="164808AB" w:rsidR="00780869" w:rsidRDefault="00780869" w:rsidP="00780869">
      <w:pPr>
        <w:jc w:val="both"/>
      </w:pPr>
    </w:p>
    <w:p w14:paraId="64814137" w14:textId="4DAFC48E" w:rsidR="00780869" w:rsidRDefault="00780869" w:rsidP="00780869">
      <w:pPr>
        <w:jc w:val="both"/>
      </w:pPr>
    </w:p>
    <w:p w14:paraId="6B1452CD" w14:textId="05B96CCD" w:rsidR="00780869" w:rsidRDefault="00780869" w:rsidP="00780869">
      <w:pPr>
        <w:jc w:val="both"/>
      </w:pPr>
    </w:p>
    <w:p w14:paraId="358F9E5C" w14:textId="61BAF780" w:rsidR="00780869" w:rsidRDefault="00780869" w:rsidP="00780869">
      <w:pPr>
        <w:jc w:val="both"/>
      </w:pPr>
    </w:p>
    <w:p w14:paraId="5CB5DFA9" w14:textId="48524164" w:rsidR="00780869" w:rsidRDefault="00780869" w:rsidP="00780869">
      <w:pPr>
        <w:jc w:val="both"/>
      </w:pPr>
    </w:p>
    <w:p w14:paraId="16A381DB" w14:textId="19B970F3" w:rsidR="00780869" w:rsidRDefault="00780869" w:rsidP="00780869">
      <w:pPr>
        <w:jc w:val="both"/>
      </w:pPr>
    </w:p>
    <w:p w14:paraId="7A2ECB34" w14:textId="70367B2E" w:rsidR="00780869" w:rsidRDefault="00780869" w:rsidP="00780869">
      <w:pPr>
        <w:jc w:val="both"/>
      </w:pPr>
    </w:p>
    <w:p w14:paraId="75208620" w14:textId="7BC6618C" w:rsidR="00780869" w:rsidRDefault="00780869" w:rsidP="00780869">
      <w:pPr>
        <w:jc w:val="both"/>
      </w:pPr>
    </w:p>
    <w:p w14:paraId="049935AB" w14:textId="04AC93B4" w:rsidR="00780869" w:rsidRDefault="00780869" w:rsidP="00780869">
      <w:pPr>
        <w:jc w:val="both"/>
      </w:pPr>
    </w:p>
    <w:p w14:paraId="6BAB04CE" w14:textId="1AE43751" w:rsidR="00780869" w:rsidRDefault="00780869" w:rsidP="00780869">
      <w:pPr>
        <w:jc w:val="both"/>
      </w:pPr>
    </w:p>
    <w:p w14:paraId="402AE83B" w14:textId="491BF60D" w:rsidR="00780869" w:rsidRDefault="00780869" w:rsidP="00780869">
      <w:pPr>
        <w:jc w:val="both"/>
      </w:pPr>
    </w:p>
    <w:p w14:paraId="50BB29A9" w14:textId="373A298A" w:rsidR="00780869" w:rsidRDefault="00780869" w:rsidP="00780869">
      <w:pPr>
        <w:jc w:val="both"/>
      </w:pPr>
    </w:p>
    <w:p w14:paraId="4D58513F" w14:textId="5031CDFB" w:rsidR="00780869" w:rsidRDefault="00780869" w:rsidP="00780869">
      <w:pPr>
        <w:jc w:val="both"/>
      </w:pPr>
    </w:p>
    <w:p w14:paraId="21B7E5D6" w14:textId="26F8F971" w:rsidR="00780869" w:rsidRDefault="00780869" w:rsidP="00780869">
      <w:pPr>
        <w:jc w:val="both"/>
      </w:pPr>
    </w:p>
    <w:p w14:paraId="38862E75" w14:textId="0EB10025" w:rsidR="00780869" w:rsidRDefault="00780869" w:rsidP="00780869">
      <w:pPr>
        <w:jc w:val="both"/>
      </w:pPr>
    </w:p>
    <w:p w14:paraId="375F436A" w14:textId="5CAA0748" w:rsidR="00780869" w:rsidRDefault="00780869" w:rsidP="00780869">
      <w:pPr>
        <w:jc w:val="both"/>
      </w:pPr>
    </w:p>
    <w:p w14:paraId="01E643D4" w14:textId="79C4DA5A" w:rsidR="00780869" w:rsidRDefault="00780869" w:rsidP="00780869">
      <w:pPr>
        <w:jc w:val="both"/>
      </w:pPr>
    </w:p>
    <w:p w14:paraId="0FF9B3B3" w14:textId="796F8DF3" w:rsidR="00780869" w:rsidRDefault="00780869" w:rsidP="00780869">
      <w:pPr>
        <w:jc w:val="both"/>
      </w:pPr>
    </w:p>
    <w:p w14:paraId="47A59EC2" w14:textId="37C85F81" w:rsidR="00780869" w:rsidRDefault="00780869" w:rsidP="00780869">
      <w:pPr>
        <w:jc w:val="both"/>
      </w:pPr>
    </w:p>
    <w:p w14:paraId="1D04A857" w14:textId="56BAC83A" w:rsidR="00780869" w:rsidRDefault="00780869" w:rsidP="00780869">
      <w:pPr>
        <w:jc w:val="both"/>
      </w:pPr>
    </w:p>
    <w:p w14:paraId="56A042DE" w14:textId="5D322AC5" w:rsidR="00780869" w:rsidRDefault="00780869" w:rsidP="00780869">
      <w:pPr>
        <w:jc w:val="both"/>
      </w:pPr>
    </w:p>
    <w:p w14:paraId="689FA586" w14:textId="4F9DFD57" w:rsidR="00780869" w:rsidRDefault="00780869" w:rsidP="00780869">
      <w:pPr>
        <w:jc w:val="both"/>
      </w:pPr>
    </w:p>
    <w:p w14:paraId="7B0CCF83" w14:textId="77777777" w:rsidR="00780869" w:rsidRDefault="00780869" w:rsidP="00780869">
      <w:pPr>
        <w:jc w:val="both"/>
      </w:pPr>
    </w:p>
    <w:p w14:paraId="11175C75" w14:textId="77777777" w:rsidR="00093B76" w:rsidRPr="00093B76" w:rsidRDefault="00093B76" w:rsidP="00093B76">
      <w:pPr>
        <w:jc w:val="center"/>
        <w:rPr>
          <w:rFonts w:cs="Arial"/>
          <w:b/>
          <w:bCs/>
          <w:sz w:val="24"/>
          <w:szCs w:val="24"/>
        </w:rPr>
      </w:pPr>
      <w:r w:rsidRPr="00093B76">
        <w:rPr>
          <w:rFonts w:cs="Arial"/>
          <w:b/>
          <w:bCs/>
          <w:sz w:val="24"/>
          <w:szCs w:val="24"/>
        </w:rPr>
        <w:lastRenderedPageBreak/>
        <w:t>DEFINITIONS</w:t>
      </w:r>
    </w:p>
    <w:p w14:paraId="4842C008" w14:textId="77777777" w:rsidR="00093B76" w:rsidRPr="00093B76" w:rsidRDefault="00093B76" w:rsidP="00093B76">
      <w:pPr>
        <w:jc w:val="center"/>
        <w:rPr>
          <w:rFonts w:cs="Arial"/>
          <w:b/>
          <w:bCs/>
          <w:sz w:val="28"/>
          <w:szCs w:val="28"/>
        </w:rPr>
      </w:pPr>
    </w:p>
    <w:p w14:paraId="43CDD058" w14:textId="77777777" w:rsidR="00093B76" w:rsidRPr="00D13699" w:rsidRDefault="00093B76" w:rsidP="00093B76">
      <w:pPr>
        <w:rPr>
          <w:rFonts w:cs="Arial"/>
        </w:rPr>
      </w:pPr>
      <w:r w:rsidRPr="00D13699">
        <w:rPr>
          <w:rFonts w:cs="Arial"/>
        </w:rPr>
        <w:t>The following definitions apply throughout this Document unless the context requires otherwise:</w:t>
      </w:r>
    </w:p>
    <w:tbl>
      <w:tblPr>
        <w:tblW w:w="9348" w:type="dxa"/>
        <w:tblInd w:w="-106" w:type="dxa"/>
        <w:tblLayout w:type="fixed"/>
        <w:tblLook w:val="0000" w:firstRow="0" w:lastRow="0" w:firstColumn="0" w:lastColumn="0" w:noHBand="0" w:noVBand="0"/>
      </w:tblPr>
      <w:tblGrid>
        <w:gridCol w:w="2624"/>
        <w:gridCol w:w="6724"/>
      </w:tblGrid>
      <w:tr w:rsidR="00093B76" w:rsidRPr="00D13699" w14:paraId="44E37D10" w14:textId="77777777" w:rsidTr="000319D6">
        <w:tc>
          <w:tcPr>
            <w:tcW w:w="2624" w:type="dxa"/>
          </w:tcPr>
          <w:p w14:paraId="49BE86DA" w14:textId="77777777" w:rsidR="00093B76" w:rsidRPr="00D13699" w:rsidRDefault="00093B76" w:rsidP="00603002">
            <w:pPr>
              <w:rPr>
                <w:rFonts w:cs="Arial"/>
                <w:b/>
              </w:rPr>
            </w:pPr>
          </w:p>
        </w:tc>
        <w:tc>
          <w:tcPr>
            <w:tcW w:w="6724" w:type="dxa"/>
          </w:tcPr>
          <w:p w14:paraId="2D482C98" w14:textId="77777777" w:rsidR="00093B76" w:rsidRPr="00D13699" w:rsidRDefault="00093B76" w:rsidP="00603002">
            <w:pPr>
              <w:jc w:val="both"/>
              <w:rPr>
                <w:rFonts w:cs="Arial"/>
              </w:rPr>
            </w:pPr>
          </w:p>
        </w:tc>
      </w:tr>
      <w:tr w:rsidR="00093B76" w:rsidRPr="00D13699" w14:paraId="75715662" w14:textId="77777777" w:rsidTr="000319D6">
        <w:tc>
          <w:tcPr>
            <w:tcW w:w="2624" w:type="dxa"/>
          </w:tcPr>
          <w:p w14:paraId="6641B157" w14:textId="77777777" w:rsidR="00093B76" w:rsidRPr="00D13699" w:rsidRDefault="00093B76" w:rsidP="00603002">
            <w:pPr>
              <w:rPr>
                <w:rFonts w:cs="Arial"/>
              </w:rPr>
            </w:pPr>
            <w:r w:rsidRPr="00D13699">
              <w:rPr>
                <w:rFonts w:cs="Arial"/>
              </w:rPr>
              <w:t>“Act”</w:t>
            </w:r>
          </w:p>
        </w:tc>
        <w:tc>
          <w:tcPr>
            <w:tcW w:w="6724" w:type="dxa"/>
          </w:tcPr>
          <w:p w14:paraId="013D5158" w14:textId="77777777" w:rsidR="00093B76" w:rsidRPr="00D13699" w:rsidRDefault="00093B76" w:rsidP="00603002">
            <w:pPr>
              <w:jc w:val="both"/>
              <w:rPr>
                <w:rFonts w:cs="Arial"/>
              </w:rPr>
            </w:pPr>
            <w:r w:rsidRPr="00D13699">
              <w:rPr>
                <w:rFonts w:cs="Arial"/>
              </w:rPr>
              <w:t>the Companies Act 2006 (as amended)</w:t>
            </w:r>
          </w:p>
          <w:p w14:paraId="28663E50" w14:textId="77777777" w:rsidR="00093B76" w:rsidRPr="00D13699" w:rsidRDefault="00093B76" w:rsidP="00603002">
            <w:pPr>
              <w:jc w:val="both"/>
              <w:rPr>
                <w:rFonts w:cs="Arial"/>
              </w:rPr>
            </w:pPr>
          </w:p>
        </w:tc>
      </w:tr>
      <w:tr w:rsidR="00093B76" w:rsidRPr="00D13699" w14:paraId="75A49D25" w14:textId="77777777" w:rsidTr="000319D6">
        <w:tc>
          <w:tcPr>
            <w:tcW w:w="2624" w:type="dxa"/>
          </w:tcPr>
          <w:p w14:paraId="180BD258" w14:textId="77777777" w:rsidR="00093B76" w:rsidRPr="00D13699" w:rsidRDefault="00093B76" w:rsidP="00603002">
            <w:pPr>
              <w:rPr>
                <w:rFonts w:cs="Arial"/>
              </w:rPr>
            </w:pPr>
            <w:r w:rsidRPr="00D13699">
              <w:rPr>
                <w:rFonts w:cs="Arial"/>
              </w:rPr>
              <w:t>“Articles”</w:t>
            </w:r>
          </w:p>
        </w:tc>
        <w:tc>
          <w:tcPr>
            <w:tcW w:w="6724" w:type="dxa"/>
          </w:tcPr>
          <w:p w14:paraId="18914905" w14:textId="5AC66069" w:rsidR="00093B76" w:rsidRPr="00D13699" w:rsidRDefault="00093B76" w:rsidP="00603002">
            <w:pPr>
              <w:jc w:val="both"/>
              <w:rPr>
                <w:rFonts w:cs="Arial"/>
              </w:rPr>
            </w:pPr>
            <w:r w:rsidRPr="00D13699">
              <w:rPr>
                <w:rFonts w:cs="Arial"/>
              </w:rPr>
              <w:t xml:space="preserve">the </w:t>
            </w:r>
            <w:r w:rsidR="00101130">
              <w:rPr>
                <w:rFonts w:cs="Arial"/>
              </w:rPr>
              <w:t>A</w:t>
            </w:r>
            <w:r w:rsidRPr="00D13699">
              <w:rPr>
                <w:rFonts w:cs="Arial"/>
              </w:rPr>
              <w:t xml:space="preserve">rticles of </w:t>
            </w:r>
            <w:r w:rsidR="00101130">
              <w:rPr>
                <w:rFonts w:cs="Arial"/>
              </w:rPr>
              <w:t>A</w:t>
            </w:r>
            <w:r w:rsidRPr="00D13699">
              <w:rPr>
                <w:rFonts w:cs="Arial"/>
              </w:rPr>
              <w:t>ssociation of the Company</w:t>
            </w:r>
            <w:r w:rsidR="008B6084">
              <w:rPr>
                <w:rFonts w:cs="Arial"/>
              </w:rPr>
              <w:t xml:space="preserve"> (as adopted on 7</w:t>
            </w:r>
            <w:r w:rsidR="00732DB9" w:rsidRPr="00732DB9">
              <w:rPr>
                <w:rFonts w:cs="Arial"/>
                <w:vertAlign w:val="superscript"/>
              </w:rPr>
              <w:t>th</w:t>
            </w:r>
            <w:r w:rsidR="008B6084">
              <w:rPr>
                <w:rFonts w:cs="Arial"/>
              </w:rPr>
              <w:t xml:space="preserve"> September 2020)</w:t>
            </w:r>
          </w:p>
          <w:p w14:paraId="18AB107F" w14:textId="77777777" w:rsidR="00093B76" w:rsidRPr="00D13699" w:rsidRDefault="00093B76" w:rsidP="00603002">
            <w:pPr>
              <w:jc w:val="both"/>
              <w:rPr>
                <w:rFonts w:cs="Arial"/>
              </w:rPr>
            </w:pPr>
          </w:p>
        </w:tc>
      </w:tr>
      <w:tr w:rsidR="00093B76" w:rsidRPr="00D13699" w14:paraId="68FB5137" w14:textId="77777777" w:rsidTr="000319D6">
        <w:tc>
          <w:tcPr>
            <w:tcW w:w="2624" w:type="dxa"/>
          </w:tcPr>
          <w:p w14:paraId="472D7972" w14:textId="77777777" w:rsidR="00093B76" w:rsidRPr="00D13699" w:rsidRDefault="00093B76" w:rsidP="00603002">
            <w:pPr>
              <w:rPr>
                <w:rFonts w:cs="Arial"/>
              </w:rPr>
            </w:pPr>
            <w:r w:rsidRPr="00D13699">
              <w:rPr>
                <w:rFonts w:cs="Arial"/>
              </w:rPr>
              <w:t>“</w:t>
            </w:r>
            <w:r>
              <w:rPr>
                <w:rFonts w:cs="Arial"/>
              </w:rPr>
              <w:t>MathEngine</w:t>
            </w:r>
            <w:r w:rsidRPr="00D13699">
              <w:rPr>
                <w:rFonts w:cs="Arial"/>
              </w:rPr>
              <w:t>” or the “Company”</w:t>
            </w:r>
          </w:p>
        </w:tc>
        <w:tc>
          <w:tcPr>
            <w:tcW w:w="6724" w:type="dxa"/>
          </w:tcPr>
          <w:p w14:paraId="3698DE8F" w14:textId="40398174" w:rsidR="00093B76" w:rsidRPr="00D13699" w:rsidRDefault="00093B76" w:rsidP="00603002">
            <w:pPr>
              <w:jc w:val="both"/>
              <w:rPr>
                <w:rFonts w:cs="Arial"/>
              </w:rPr>
            </w:pPr>
            <w:proofErr w:type="spellStart"/>
            <w:r>
              <w:rPr>
                <w:rFonts w:cs="Arial"/>
              </w:rPr>
              <w:t>MathEngine</w:t>
            </w:r>
            <w:proofErr w:type="spellEnd"/>
            <w:r w:rsidRPr="00D13699">
              <w:rPr>
                <w:rFonts w:cs="Arial"/>
              </w:rPr>
              <w:t xml:space="preserve"> </w:t>
            </w:r>
            <w:r w:rsidR="00960E2F">
              <w:rPr>
                <w:rFonts w:cs="Arial"/>
              </w:rPr>
              <w:t>Limited</w:t>
            </w:r>
            <w:r w:rsidRPr="00D13699">
              <w:rPr>
                <w:rFonts w:cs="Arial"/>
              </w:rPr>
              <w:t xml:space="preserve">, a company registered in England and Wales with the registered number </w:t>
            </w:r>
            <w:r>
              <w:rPr>
                <w:rFonts w:cs="Arial"/>
              </w:rPr>
              <w:t>3334206</w:t>
            </w:r>
          </w:p>
          <w:p w14:paraId="219EED1E" w14:textId="77777777" w:rsidR="00093B76" w:rsidRPr="00D13699" w:rsidRDefault="00093B76" w:rsidP="00603002">
            <w:pPr>
              <w:jc w:val="both"/>
              <w:rPr>
                <w:rFonts w:cs="Arial"/>
              </w:rPr>
            </w:pPr>
          </w:p>
        </w:tc>
      </w:tr>
      <w:tr w:rsidR="00093B76" w:rsidRPr="00D13699" w14:paraId="11D21702" w14:textId="77777777" w:rsidTr="000319D6">
        <w:tc>
          <w:tcPr>
            <w:tcW w:w="2624" w:type="dxa"/>
          </w:tcPr>
          <w:p w14:paraId="0C67A977" w14:textId="77777777" w:rsidR="00093B76" w:rsidRPr="00D13699" w:rsidRDefault="00093B76" w:rsidP="00603002">
            <w:pPr>
              <w:rPr>
                <w:rFonts w:cs="Arial"/>
              </w:rPr>
            </w:pPr>
            <w:r w:rsidRPr="00D13699">
              <w:rPr>
                <w:rFonts w:cs="Arial"/>
              </w:rPr>
              <w:t>“Board” or “Directors”</w:t>
            </w:r>
          </w:p>
        </w:tc>
        <w:tc>
          <w:tcPr>
            <w:tcW w:w="6724" w:type="dxa"/>
          </w:tcPr>
          <w:p w14:paraId="7FDCDEB8" w14:textId="356FAC6C" w:rsidR="00093B76" w:rsidRPr="00D13699" w:rsidRDefault="00093B76" w:rsidP="00603002">
            <w:pPr>
              <w:tabs>
                <w:tab w:val="left" w:pos="1356"/>
              </w:tabs>
              <w:jc w:val="both"/>
              <w:rPr>
                <w:rFonts w:cs="Arial"/>
              </w:rPr>
            </w:pPr>
            <w:r w:rsidRPr="00D13699">
              <w:rPr>
                <w:rFonts w:cs="Arial"/>
              </w:rPr>
              <w:t>the Directors of the Company</w:t>
            </w:r>
            <w:r>
              <w:rPr>
                <w:rFonts w:cs="Arial"/>
              </w:rPr>
              <w:t>,</w:t>
            </w:r>
            <w:r w:rsidRPr="00D13699">
              <w:rPr>
                <w:rFonts w:cs="Arial"/>
              </w:rPr>
              <w:t xml:space="preserve"> </w:t>
            </w:r>
            <w:r>
              <w:rPr>
                <w:rFonts w:cs="Arial"/>
              </w:rPr>
              <w:t>whose</w:t>
            </w:r>
            <w:r w:rsidRPr="00D13699">
              <w:rPr>
                <w:rFonts w:cs="Arial"/>
              </w:rPr>
              <w:t xml:space="preserve"> names are set out</w:t>
            </w:r>
            <w:r w:rsidRPr="000319D6">
              <w:rPr>
                <w:rFonts w:cs="Arial"/>
              </w:rPr>
              <w:t xml:space="preserve"> on page </w:t>
            </w:r>
            <w:r w:rsidR="00101130">
              <w:rPr>
                <w:rFonts w:cs="Arial"/>
              </w:rPr>
              <w:t>5</w:t>
            </w:r>
            <w:r w:rsidRPr="000319D6">
              <w:rPr>
                <w:rFonts w:cs="Arial"/>
              </w:rPr>
              <w:t xml:space="preserve"> of t</w:t>
            </w:r>
            <w:r w:rsidRPr="00D13699">
              <w:rPr>
                <w:rFonts w:cs="Arial"/>
              </w:rPr>
              <w:t>his Document</w:t>
            </w:r>
          </w:p>
          <w:p w14:paraId="5759244A" w14:textId="77777777" w:rsidR="00093B76" w:rsidRPr="00D13699" w:rsidRDefault="00093B76" w:rsidP="00603002">
            <w:pPr>
              <w:jc w:val="both"/>
              <w:rPr>
                <w:rFonts w:cs="Arial"/>
              </w:rPr>
            </w:pPr>
          </w:p>
        </w:tc>
      </w:tr>
      <w:tr w:rsidR="000319D6" w:rsidRPr="00A0742B" w14:paraId="499DDEC5" w14:textId="77777777" w:rsidTr="000319D6">
        <w:tc>
          <w:tcPr>
            <w:tcW w:w="2624" w:type="dxa"/>
          </w:tcPr>
          <w:p w14:paraId="3A35DCA4" w14:textId="77777777" w:rsidR="000319D6" w:rsidRPr="00D13699" w:rsidRDefault="000319D6" w:rsidP="000319D6">
            <w:pPr>
              <w:rPr>
                <w:rFonts w:cs="Arial"/>
              </w:rPr>
            </w:pPr>
            <w:r w:rsidRPr="00D13699">
              <w:rPr>
                <w:rFonts w:cs="Arial"/>
              </w:rPr>
              <w:t>“Document”</w:t>
            </w:r>
          </w:p>
          <w:p w14:paraId="1F5AC474" w14:textId="77777777" w:rsidR="000319D6" w:rsidRPr="00A0742B" w:rsidRDefault="000319D6" w:rsidP="000319D6">
            <w:pPr>
              <w:rPr>
                <w:rFonts w:cs="Arial"/>
              </w:rPr>
            </w:pPr>
          </w:p>
        </w:tc>
        <w:tc>
          <w:tcPr>
            <w:tcW w:w="6724" w:type="dxa"/>
          </w:tcPr>
          <w:p w14:paraId="3F5E5F43" w14:textId="14934EA2" w:rsidR="000319D6" w:rsidRPr="00D13699" w:rsidRDefault="000319D6" w:rsidP="000319D6">
            <w:pPr>
              <w:jc w:val="both"/>
              <w:rPr>
                <w:rFonts w:cs="Arial"/>
              </w:rPr>
            </w:pPr>
            <w:r w:rsidRPr="00D13699">
              <w:rPr>
                <w:rFonts w:cs="Arial"/>
              </w:rPr>
              <w:t xml:space="preserve">this </w:t>
            </w:r>
            <w:r>
              <w:rPr>
                <w:rFonts w:cs="Arial"/>
              </w:rPr>
              <w:t>D</w:t>
            </w:r>
            <w:r w:rsidRPr="00D13699">
              <w:rPr>
                <w:rFonts w:cs="Arial"/>
              </w:rPr>
              <w:t>ocument dated</w:t>
            </w:r>
            <w:r w:rsidR="00732DB9">
              <w:rPr>
                <w:rFonts w:cs="Arial"/>
              </w:rPr>
              <w:t xml:space="preserve"> 20</w:t>
            </w:r>
            <w:r w:rsidR="00732DB9" w:rsidRPr="00732DB9">
              <w:rPr>
                <w:rFonts w:cs="Arial"/>
                <w:vertAlign w:val="superscript"/>
              </w:rPr>
              <w:t>th</w:t>
            </w:r>
            <w:r w:rsidR="00732DB9">
              <w:rPr>
                <w:rFonts w:cs="Arial"/>
              </w:rPr>
              <w:t xml:space="preserve"> November 2020</w:t>
            </w:r>
          </w:p>
          <w:p w14:paraId="782F4CAF" w14:textId="2BB27738" w:rsidR="000319D6" w:rsidRPr="00A0742B" w:rsidRDefault="000319D6" w:rsidP="000319D6">
            <w:pPr>
              <w:jc w:val="both"/>
              <w:rPr>
                <w:rFonts w:cs="Arial"/>
              </w:rPr>
            </w:pPr>
          </w:p>
        </w:tc>
      </w:tr>
      <w:tr w:rsidR="000319D6" w:rsidRPr="00D13699" w14:paraId="3050854D" w14:textId="77777777" w:rsidTr="000319D6">
        <w:tc>
          <w:tcPr>
            <w:tcW w:w="2624" w:type="dxa"/>
          </w:tcPr>
          <w:p w14:paraId="22796575" w14:textId="77777777" w:rsidR="000319D6" w:rsidRPr="00D13699" w:rsidRDefault="000319D6" w:rsidP="000319D6">
            <w:pPr>
              <w:rPr>
                <w:rFonts w:cs="Arial"/>
              </w:rPr>
            </w:pPr>
            <w:r w:rsidRPr="00D13699">
              <w:rPr>
                <w:rFonts w:cs="Arial"/>
              </w:rPr>
              <w:t>“Ordinary Shares”</w:t>
            </w:r>
          </w:p>
          <w:p w14:paraId="0204DC88" w14:textId="77777777" w:rsidR="000319D6" w:rsidRPr="00D13699" w:rsidRDefault="000319D6" w:rsidP="000319D6">
            <w:pPr>
              <w:rPr>
                <w:rFonts w:cs="Arial"/>
              </w:rPr>
            </w:pPr>
          </w:p>
        </w:tc>
        <w:tc>
          <w:tcPr>
            <w:tcW w:w="6724" w:type="dxa"/>
          </w:tcPr>
          <w:p w14:paraId="2636045C" w14:textId="373A2B8C" w:rsidR="000319D6" w:rsidRPr="00D13699" w:rsidRDefault="000319D6" w:rsidP="000319D6">
            <w:pPr>
              <w:jc w:val="both"/>
              <w:rPr>
                <w:rFonts w:cs="Arial"/>
              </w:rPr>
            </w:pPr>
            <w:r w:rsidRPr="00D13699">
              <w:rPr>
                <w:rFonts w:cs="Arial"/>
              </w:rPr>
              <w:t>the 2</w:t>
            </w:r>
            <w:r>
              <w:rPr>
                <w:rFonts w:cs="Arial"/>
              </w:rPr>
              <w:t>1</w:t>
            </w:r>
            <w:r w:rsidRPr="00D13699">
              <w:rPr>
                <w:rFonts w:cs="Arial"/>
              </w:rPr>
              <w:t>,</w:t>
            </w:r>
            <w:r>
              <w:rPr>
                <w:rFonts w:cs="Arial"/>
              </w:rPr>
              <w:t>989,309</w:t>
            </w:r>
            <w:r w:rsidRPr="00D13699">
              <w:rPr>
                <w:rFonts w:cs="Arial"/>
              </w:rPr>
              <w:t xml:space="preserve"> </w:t>
            </w:r>
            <w:r w:rsidR="001813DC">
              <w:rPr>
                <w:rFonts w:cs="Arial"/>
              </w:rPr>
              <w:t>O</w:t>
            </w:r>
            <w:r w:rsidRPr="00D13699">
              <w:rPr>
                <w:rFonts w:cs="Arial"/>
              </w:rPr>
              <w:t xml:space="preserve">rdinary </w:t>
            </w:r>
            <w:r w:rsidR="001813DC">
              <w:rPr>
                <w:rFonts w:cs="Arial"/>
              </w:rPr>
              <w:t>S</w:t>
            </w:r>
            <w:r w:rsidRPr="00D13699">
              <w:rPr>
                <w:rFonts w:cs="Arial"/>
              </w:rPr>
              <w:t xml:space="preserve">hares of </w:t>
            </w:r>
            <w:r>
              <w:rPr>
                <w:rFonts w:cs="Arial"/>
              </w:rPr>
              <w:t>1</w:t>
            </w:r>
            <w:r w:rsidRPr="00D13699">
              <w:rPr>
                <w:rFonts w:cs="Arial"/>
              </w:rPr>
              <w:t xml:space="preserve"> pen</w:t>
            </w:r>
            <w:r w:rsidR="00704914">
              <w:rPr>
                <w:rFonts w:cs="Arial"/>
              </w:rPr>
              <w:t>ny</w:t>
            </w:r>
            <w:r w:rsidRPr="00D13699">
              <w:rPr>
                <w:rFonts w:cs="Arial"/>
              </w:rPr>
              <w:t xml:space="preserve"> each in the issued </w:t>
            </w:r>
            <w:r w:rsidR="00101130">
              <w:rPr>
                <w:rFonts w:cs="Arial"/>
              </w:rPr>
              <w:t xml:space="preserve">ordinary </w:t>
            </w:r>
            <w:r w:rsidRPr="00D13699">
              <w:rPr>
                <w:rFonts w:cs="Arial"/>
              </w:rPr>
              <w:t>share capital of the Company</w:t>
            </w:r>
          </w:p>
          <w:p w14:paraId="0F8D06F4" w14:textId="5554EF86" w:rsidR="000319D6" w:rsidRPr="00D13699" w:rsidRDefault="000319D6" w:rsidP="000319D6">
            <w:pPr>
              <w:jc w:val="both"/>
              <w:rPr>
                <w:rFonts w:cs="Arial"/>
              </w:rPr>
            </w:pPr>
          </w:p>
        </w:tc>
      </w:tr>
      <w:tr w:rsidR="000319D6" w:rsidRPr="00D13699" w14:paraId="332CD11C" w14:textId="77777777" w:rsidTr="000319D6">
        <w:tc>
          <w:tcPr>
            <w:tcW w:w="2624" w:type="dxa"/>
          </w:tcPr>
          <w:p w14:paraId="2D7CA8BD" w14:textId="39D2B0A6" w:rsidR="000319D6" w:rsidRPr="00D13699" w:rsidRDefault="000319D6" w:rsidP="000319D6">
            <w:pPr>
              <w:rPr>
                <w:rFonts w:cs="Arial"/>
              </w:rPr>
            </w:pPr>
            <w:r>
              <w:rPr>
                <w:rFonts w:cs="Arial"/>
              </w:rPr>
              <w:t>“Proposal”</w:t>
            </w:r>
          </w:p>
        </w:tc>
        <w:tc>
          <w:tcPr>
            <w:tcW w:w="6724" w:type="dxa"/>
          </w:tcPr>
          <w:p w14:paraId="62CF9C94" w14:textId="723C5977" w:rsidR="000319D6" w:rsidRDefault="000319D6" w:rsidP="000319D6">
            <w:pPr>
              <w:jc w:val="both"/>
              <w:rPr>
                <w:rFonts w:cs="Arial"/>
              </w:rPr>
            </w:pPr>
            <w:r>
              <w:rPr>
                <w:rFonts w:cs="Arial"/>
              </w:rPr>
              <w:t xml:space="preserve">the </w:t>
            </w:r>
            <w:r w:rsidR="008B6084">
              <w:rPr>
                <w:rFonts w:cs="Arial"/>
              </w:rPr>
              <w:t>reduction in the Company’s share capital</w:t>
            </w:r>
          </w:p>
          <w:p w14:paraId="280717E7" w14:textId="77777777" w:rsidR="000319D6" w:rsidRPr="00D13699" w:rsidRDefault="000319D6" w:rsidP="000319D6">
            <w:pPr>
              <w:jc w:val="both"/>
              <w:rPr>
                <w:rFonts w:cs="Arial"/>
              </w:rPr>
            </w:pPr>
          </w:p>
        </w:tc>
      </w:tr>
      <w:tr w:rsidR="000319D6" w:rsidRPr="00D13699" w14:paraId="71B3CAA9" w14:textId="77777777" w:rsidTr="000319D6">
        <w:tc>
          <w:tcPr>
            <w:tcW w:w="2624" w:type="dxa"/>
          </w:tcPr>
          <w:p w14:paraId="7C1B472B" w14:textId="77777777" w:rsidR="00306F5D" w:rsidRDefault="00306F5D" w:rsidP="000319D6">
            <w:pPr>
              <w:rPr>
                <w:rFonts w:cs="Arial"/>
              </w:rPr>
            </w:pPr>
            <w:r>
              <w:rPr>
                <w:rFonts w:cs="Arial"/>
              </w:rPr>
              <w:t>“Resolution”</w:t>
            </w:r>
          </w:p>
          <w:p w14:paraId="5FCA33FD" w14:textId="77777777" w:rsidR="00306F5D" w:rsidRDefault="00306F5D" w:rsidP="000319D6">
            <w:pPr>
              <w:rPr>
                <w:rFonts w:cs="Arial"/>
              </w:rPr>
            </w:pPr>
          </w:p>
          <w:p w14:paraId="13ACEE9E" w14:textId="77777777" w:rsidR="00306F5D" w:rsidRDefault="00306F5D" w:rsidP="000319D6">
            <w:pPr>
              <w:rPr>
                <w:rFonts w:cs="Arial"/>
              </w:rPr>
            </w:pPr>
          </w:p>
          <w:p w14:paraId="2D3B882C" w14:textId="77777777" w:rsidR="00306F5D" w:rsidRDefault="00306F5D" w:rsidP="000319D6">
            <w:pPr>
              <w:rPr>
                <w:rFonts w:cs="Arial"/>
              </w:rPr>
            </w:pPr>
            <w:r>
              <w:rPr>
                <w:rFonts w:cs="Arial"/>
              </w:rPr>
              <w:t>“Shareholders”</w:t>
            </w:r>
          </w:p>
          <w:p w14:paraId="3FA76DAD" w14:textId="77777777" w:rsidR="00306F5D" w:rsidRDefault="00306F5D" w:rsidP="000319D6">
            <w:pPr>
              <w:rPr>
                <w:rFonts w:cs="Arial"/>
              </w:rPr>
            </w:pPr>
          </w:p>
          <w:p w14:paraId="2A50279A" w14:textId="5E2D58CD" w:rsidR="00306F5D" w:rsidRPr="00D13699" w:rsidRDefault="00306F5D" w:rsidP="000319D6">
            <w:pPr>
              <w:rPr>
                <w:rFonts w:cs="Arial"/>
              </w:rPr>
            </w:pPr>
          </w:p>
        </w:tc>
        <w:tc>
          <w:tcPr>
            <w:tcW w:w="6724" w:type="dxa"/>
          </w:tcPr>
          <w:p w14:paraId="4B2D5EBA" w14:textId="77777777" w:rsidR="00306F5D" w:rsidRDefault="00306F5D" w:rsidP="00306F5D">
            <w:pPr>
              <w:jc w:val="both"/>
              <w:rPr>
                <w:rFonts w:cs="Arial"/>
              </w:rPr>
            </w:pPr>
            <w:r w:rsidRPr="00D13699">
              <w:rPr>
                <w:rFonts w:cs="Arial"/>
              </w:rPr>
              <w:t>the resolution as set out in the Notice of General Meeting contained within this Document</w:t>
            </w:r>
          </w:p>
          <w:p w14:paraId="2697E388" w14:textId="77777777" w:rsidR="00306F5D" w:rsidRDefault="00306F5D" w:rsidP="00306F5D">
            <w:pPr>
              <w:jc w:val="both"/>
              <w:rPr>
                <w:rFonts w:cs="Arial"/>
              </w:rPr>
            </w:pPr>
          </w:p>
          <w:p w14:paraId="2C00A9B4" w14:textId="77777777" w:rsidR="00306F5D" w:rsidRPr="00D13699" w:rsidRDefault="00306F5D" w:rsidP="00306F5D">
            <w:pPr>
              <w:jc w:val="both"/>
              <w:rPr>
                <w:rFonts w:cs="Arial"/>
              </w:rPr>
            </w:pPr>
            <w:r>
              <w:rPr>
                <w:rFonts w:cs="Arial"/>
              </w:rPr>
              <w:t>holders of Ordinary Shares in the Company</w:t>
            </w:r>
          </w:p>
          <w:p w14:paraId="4825EAF6" w14:textId="77777777" w:rsidR="000319D6" w:rsidRPr="00D13699" w:rsidRDefault="000319D6" w:rsidP="000319D6">
            <w:pPr>
              <w:jc w:val="both"/>
              <w:rPr>
                <w:rFonts w:cs="Arial"/>
              </w:rPr>
            </w:pPr>
          </w:p>
        </w:tc>
      </w:tr>
    </w:tbl>
    <w:p w14:paraId="6CCC6954" w14:textId="77777777" w:rsidR="00306F5D" w:rsidRDefault="00306F5D" w:rsidP="00306F5D">
      <w:pPr>
        <w:jc w:val="both"/>
        <w:rPr>
          <w:b/>
          <w:sz w:val="24"/>
          <w:szCs w:val="24"/>
        </w:rPr>
      </w:pPr>
    </w:p>
    <w:p w14:paraId="6BA76001" w14:textId="77777777" w:rsidR="00306F5D" w:rsidRDefault="00306F5D" w:rsidP="00306F5D">
      <w:pPr>
        <w:jc w:val="both"/>
        <w:rPr>
          <w:b/>
          <w:sz w:val="24"/>
          <w:szCs w:val="24"/>
        </w:rPr>
      </w:pPr>
    </w:p>
    <w:p w14:paraId="17E0DC91" w14:textId="7FDF5731" w:rsidR="00306F5D" w:rsidRDefault="00306F5D" w:rsidP="00306F5D">
      <w:pPr>
        <w:jc w:val="both"/>
        <w:rPr>
          <w:b/>
          <w:sz w:val="24"/>
          <w:szCs w:val="24"/>
        </w:rPr>
      </w:pPr>
    </w:p>
    <w:p w14:paraId="3620E285" w14:textId="269EDB90" w:rsidR="00306F5D" w:rsidRDefault="00306F5D" w:rsidP="00306F5D">
      <w:pPr>
        <w:jc w:val="both"/>
        <w:rPr>
          <w:b/>
          <w:sz w:val="24"/>
          <w:szCs w:val="24"/>
        </w:rPr>
      </w:pPr>
    </w:p>
    <w:p w14:paraId="3759F596" w14:textId="112F3FE8" w:rsidR="00306F5D" w:rsidRDefault="00306F5D" w:rsidP="00306F5D">
      <w:pPr>
        <w:jc w:val="both"/>
        <w:rPr>
          <w:b/>
          <w:sz w:val="24"/>
          <w:szCs w:val="24"/>
        </w:rPr>
      </w:pPr>
    </w:p>
    <w:p w14:paraId="5CB35489" w14:textId="66BF00E1" w:rsidR="00306F5D" w:rsidRDefault="00306F5D" w:rsidP="00306F5D">
      <w:pPr>
        <w:jc w:val="both"/>
        <w:rPr>
          <w:b/>
          <w:sz w:val="24"/>
          <w:szCs w:val="24"/>
        </w:rPr>
      </w:pPr>
    </w:p>
    <w:p w14:paraId="4891B445" w14:textId="18BD9090" w:rsidR="00306F5D" w:rsidRDefault="00306F5D" w:rsidP="00306F5D">
      <w:pPr>
        <w:jc w:val="both"/>
        <w:rPr>
          <w:b/>
          <w:sz w:val="24"/>
          <w:szCs w:val="24"/>
        </w:rPr>
      </w:pPr>
    </w:p>
    <w:p w14:paraId="3B5FA174" w14:textId="5EC1C15F" w:rsidR="00306F5D" w:rsidRDefault="00306F5D" w:rsidP="00306F5D">
      <w:pPr>
        <w:jc w:val="both"/>
        <w:rPr>
          <w:b/>
          <w:sz w:val="24"/>
          <w:szCs w:val="24"/>
        </w:rPr>
      </w:pPr>
    </w:p>
    <w:p w14:paraId="4A24385F" w14:textId="6A936CB3" w:rsidR="00306F5D" w:rsidRDefault="00306F5D" w:rsidP="00306F5D">
      <w:pPr>
        <w:jc w:val="both"/>
        <w:rPr>
          <w:b/>
          <w:sz w:val="24"/>
          <w:szCs w:val="24"/>
        </w:rPr>
      </w:pPr>
    </w:p>
    <w:p w14:paraId="34BE0737" w14:textId="792789F1" w:rsidR="00306F5D" w:rsidRDefault="00306F5D" w:rsidP="00306F5D">
      <w:pPr>
        <w:jc w:val="both"/>
        <w:rPr>
          <w:b/>
          <w:sz w:val="24"/>
          <w:szCs w:val="24"/>
        </w:rPr>
      </w:pPr>
    </w:p>
    <w:p w14:paraId="7CE3CEE5" w14:textId="4A851A35" w:rsidR="00306F5D" w:rsidRDefault="00306F5D" w:rsidP="00306F5D">
      <w:pPr>
        <w:jc w:val="both"/>
        <w:rPr>
          <w:b/>
          <w:sz w:val="24"/>
          <w:szCs w:val="24"/>
        </w:rPr>
      </w:pPr>
    </w:p>
    <w:p w14:paraId="6F4B3632" w14:textId="336B1F4A" w:rsidR="00306F5D" w:rsidRDefault="00306F5D" w:rsidP="00306F5D">
      <w:pPr>
        <w:jc w:val="both"/>
        <w:rPr>
          <w:b/>
          <w:sz w:val="24"/>
          <w:szCs w:val="24"/>
        </w:rPr>
      </w:pPr>
    </w:p>
    <w:p w14:paraId="2F9C2EEE" w14:textId="15C11A29" w:rsidR="00306F5D" w:rsidRDefault="00306F5D" w:rsidP="00306F5D">
      <w:pPr>
        <w:jc w:val="both"/>
        <w:rPr>
          <w:b/>
          <w:sz w:val="24"/>
          <w:szCs w:val="24"/>
        </w:rPr>
      </w:pPr>
    </w:p>
    <w:p w14:paraId="2C154520" w14:textId="4709B93C" w:rsidR="00306F5D" w:rsidRDefault="00306F5D" w:rsidP="00306F5D">
      <w:pPr>
        <w:jc w:val="both"/>
        <w:rPr>
          <w:b/>
          <w:sz w:val="24"/>
          <w:szCs w:val="24"/>
        </w:rPr>
      </w:pPr>
    </w:p>
    <w:p w14:paraId="5B14201E" w14:textId="1C4121C8" w:rsidR="00306F5D" w:rsidRDefault="00306F5D" w:rsidP="00306F5D">
      <w:pPr>
        <w:jc w:val="both"/>
        <w:rPr>
          <w:b/>
          <w:sz w:val="24"/>
          <w:szCs w:val="24"/>
        </w:rPr>
      </w:pPr>
    </w:p>
    <w:p w14:paraId="09B9B6C6" w14:textId="34A5777D" w:rsidR="006A55AB" w:rsidRDefault="006A55AB" w:rsidP="00306F5D">
      <w:pPr>
        <w:jc w:val="both"/>
        <w:rPr>
          <w:b/>
          <w:sz w:val="24"/>
          <w:szCs w:val="24"/>
        </w:rPr>
      </w:pPr>
    </w:p>
    <w:p w14:paraId="4AE5BAAB" w14:textId="6A371E2A" w:rsidR="006A55AB" w:rsidRDefault="006A55AB" w:rsidP="00306F5D">
      <w:pPr>
        <w:jc w:val="both"/>
        <w:rPr>
          <w:b/>
          <w:sz w:val="24"/>
          <w:szCs w:val="24"/>
        </w:rPr>
      </w:pPr>
    </w:p>
    <w:p w14:paraId="5F8D2E9C" w14:textId="77777777" w:rsidR="006A55AB" w:rsidRDefault="006A55AB" w:rsidP="00306F5D">
      <w:pPr>
        <w:jc w:val="both"/>
        <w:rPr>
          <w:b/>
          <w:sz w:val="24"/>
          <w:szCs w:val="24"/>
        </w:rPr>
      </w:pPr>
    </w:p>
    <w:p w14:paraId="42075B6D" w14:textId="2F4B4781" w:rsidR="00306F5D" w:rsidRDefault="00306F5D" w:rsidP="00306F5D">
      <w:pPr>
        <w:jc w:val="both"/>
        <w:rPr>
          <w:b/>
          <w:sz w:val="24"/>
          <w:szCs w:val="24"/>
        </w:rPr>
      </w:pPr>
    </w:p>
    <w:p w14:paraId="7602F0B5" w14:textId="77777777" w:rsidR="00306F5D" w:rsidRDefault="00306F5D" w:rsidP="00306F5D">
      <w:pPr>
        <w:jc w:val="both"/>
        <w:rPr>
          <w:b/>
          <w:sz w:val="24"/>
          <w:szCs w:val="24"/>
        </w:rPr>
      </w:pPr>
    </w:p>
    <w:p w14:paraId="7BEC58CA" w14:textId="77777777" w:rsidR="00306F5D" w:rsidRDefault="00306F5D" w:rsidP="00306F5D">
      <w:pPr>
        <w:jc w:val="both"/>
        <w:rPr>
          <w:b/>
          <w:sz w:val="24"/>
          <w:szCs w:val="24"/>
        </w:rPr>
      </w:pPr>
    </w:p>
    <w:p w14:paraId="00670E86" w14:textId="287A6E75" w:rsidR="00FF373C" w:rsidRPr="00FF373C" w:rsidRDefault="00FF373C" w:rsidP="00FF373C">
      <w:pPr>
        <w:jc w:val="center"/>
        <w:rPr>
          <w:b/>
          <w:sz w:val="24"/>
          <w:szCs w:val="24"/>
        </w:rPr>
      </w:pPr>
      <w:r w:rsidRPr="00FF373C">
        <w:rPr>
          <w:b/>
          <w:sz w:val="24"/>
          <w:szCs w:val="24"/>
        </w:rPr>
        <w:lastRenderedPageBreak/>
        <w:t>LETTER FROM THE CHAIRMAN</w:t>
      </w:r>
    </w:p>
    <w:p w14:paraId="0CA4E294" w14:textId="77777777" w:rsidR="00FF373C" w:rsidRPr="00B92B5B" w:rsidRDefault="00FF373C" w:rsidP="00FF373C">
      <w:pPr>
        <w:jc w:val="center"/>
        <w:rPr>
          <w:bCs/>
          <w:sz w:val="28"/>
          <w:szCs w:val="28"/>
        </w:rPr>
      </w:pPr>
    </w:p>
    <w:p w14:paraId="2C950E93" w14:textId="133EDC41" w:rsidR="00FF373C" w:rsidRPr="00B92B5B" w:rsidRDefault="00FF373C" w:rsidP="00FF373C">
      <w:pPr>
        <w:jc w:val="center"/>
        <w:rPr>
          <w:b/>
          <w:sz w:val="36"/>
          <w:szCs w:val="36"/>
        </w:rPr>
      </w:pPr>
      <w:proofErr w:type="spellStart"/>
      <w:r w:rsidRPr="00B92B5B">
        <w:rPr>
          <w:b/>
          <w:sz w:val="36"/>
          <w:szCs w:val="36"/>
        </w:rPr>
        <w:t>M</w:t>
      </w:r>
      <w:r w:rsidR="00B92B5B" w:rsidRPr="00B92B5B">
        <w:rPr>
          <w:b/>
          <w:sz w:val="36"/>
          <w:szCs w:val="36"/>
        </w:rPr>
        <w:t>ath</w:t>
      </w:r>
      <w:r w:rsidRPr="00B92B5B">
        <w:rPr>
          <w:b/>
          <w:sz w:val="36"/>
          <w:szCs w:val="36"/>
        </w:rPr>
        <w:t>E</w:t>
      </w:r>
      <w:r w:rsidR="00B92B5B" w:rsidRPr="00B92B5B">
        <w:rPr>
          <w:b/>
          <w:sz w:val="36"/>
          <w:szCs w:val="36"/>
        </w:rPr>
        <w:t>ngine</w:t>
      </w:r>
      <w:proofErr w:type="spellEnd"/>
      <w:r w:rsidRPr="00B92B5B">
        <w:rPr>
          <w:b/>
          <w:sz w:val="36"/>
          <w:szCs w:val="36"/>
        </w:rPr>
        <w:t xml:space="preserve"> </w:t>
      </w:r>
      <w:r w:rsidR="00960E2F">
        <w:rPr>
          <w:b/>
          <w:sz w:val="36"/>
          <w:szCs w:val="36"/>
        </w:rPr>
        <w:t>Limited</w:t>
      </w:r>
    </w:p>
    <w:p w14:paraId="20ACBB51" w14:textId="77777777" w:rsidR="00B92B5B" w:rsidRPr="00B92B5B" w:rsidRDefault="00B92B5B" w:rsidP="00FF373C">
      <w:pPr>
        <w:jc w:val="center"/>
        <w:rPr>
          <w:iCs/>
          <w:sz w:val="20"/>
          <w:szCs w:val="20"/>
        </w:rPr>
      </w:pPr>
    </w:p>
    <w:p w14:paraId="6D5CF834" w14:textId="3B615954" w:rsidR="00FF373C" w:rsidRPr="00F65519" w:rsidRDefault="00FF373C" w:rsidP="00FF373C">
      <w:pPr>
        <w:jc w:val="center"/>
        <w:rPr>
          <w:i/>
          <w:sz w:val="20"/>
          <w:szCs w:val="20"/>
        </w:rPr>
      </w:pPr>
      <w:r w:rsidRPr="00F65519">
        <w:rPr>
          <w:i/>
          <w:sz w:val="20"/>
          <w:szCs w:val="20"/>
        </w:rPr>
        <w:t xml:space="preserve">(Incorporated in England and Wales under the Companies Act 1985 with registered number </w:t>
      </w:r>
      <w:r>
        <w:rPr>
          <w:i/>
          <w:sz w:val="20"/>
          <w:szCs w:val="20"/>
        </w:rPr>
        <w:t>3334206</w:t>
      </w:r>
      <w:r w:rsidRPr="00F65519">
        <w:rPr>
          <w:i/>
          <w:sz w:val="20"/>
          <w:szCs w:val="20"/>
        </w:rPr>
        <w:t>)</w:t>
      </w:r>
    </w:p>
    <w:p w14:paraId="22AAD98B" w14:textId="77777777" w:rsidR="00FF373C" w:rsidRPr="001D0B95" w:rsidRDefault="00FF373C" w:rsidP="00FF373C">
      <w:pPr>
        <w:jc w:val="right"/>
        <w:rPr>
          <w:sz w:val="24"/>
          <w:szCs w:val="24"/>
        </w:rPr>
      </w:pPr>
      <w:r w:rsidRPr="001D0B95">
        <w:rPr>
          <w:sz w:val="24"/>
          <w:szCs w:val="24"/>
        </w:rPr>
        <w:tab/>
      </w:r>
      <w:r w:rsidRPr="001D0B95">
        <w:rPr>
          <w:sz w:val="24"/>
          <w:szCs w:val="24"/>
        </w:rPr>
        <w:tab/>
      </w:r>
      <w:r w:rsidRPr="001D0B95">
        <w:rPr>
          <w:sz w:val="24"/>
          <w:szCs w:val="24"/>
        </w:rPr>
        <w:tab/>
      </w:r>
    </w:p>
    <w:p w14:paraId="0F6861EC" w14:textId="77777777" w:rsidR="00FF373C" w:rsidRPr="001D0B95" w:rsidRDefault="00FF373C" w:rsidP="00FF373C">
      <w:pPr>
        <w:rPr>
          <w:sz w:val="24"/>
          <w:szCs w:val="24"/>
        </w:rPr>
      </w:pPr>
    </w:p>
    <w:tbl>
      <w:tblPr>
        <w:tblW w:w="9322" w:type="dxa"/>
        <w:tblLook w:val="04A0" w:firstRow="1" w:lastRow="0" w:firstColumn="1" w:lastColumn="0" w:noHBand="0" w:noVBand="1"/>
      </w:tblPr>
      <w:tblGrid>
        <w:gridCol w:w="7054"/>
        <w:gridCol w:w="2268"/>
      </w:tblGrid>
      <w:tr w:rsidR="00FF373C" w:rsidRPr="00D13699" w14:paraId="52C141D8" w14:textId="77777777" w:rsidTr="00603002">
        <w:tc>
          <w:tcPr>
            <w:tcW w:w="7054" w:type="dxa"/>
            <w:shd w:val="clear" w:color="auto" w:fill="auto"/>
          </w:tcPr>
          <w:p w14:paraId="32814598" w14:textId="1892784B" w:rsidR="00FF373C" w:rsidRPr="00D13699" w:rsidRDefault="00FF373C" w:rsidP="00603002">
            <w:r w:rsidRPr="00DF50E7">
              <w:rPr>
                <w:b/>
              </w:rPr>
              <w:t>Directors:</w:t>
            </w:r>
          </w:p>
        </w:tc>
        <w:tc>
          <w:tcPr>
            <w:tcW w:w="2268" w:type="dxa"/>
            <w:shd w:val="clear" w:color="auto" w:fill="auto"/>
          </w:tcPr>
          <w:p w14:paraId="2457AE2A" w14:textId="77777777" w:rsidR="00FF373C" w:rsidRPr="00D13699" w:rsidRDefault="00FF373C" w:rsidP="00603002">
            <w:pPr>
              <w:jc w:val="right"/>
              <w:rPr>
                <w:b/>
              </w:rPr>
            </w:pPr>
            <w:r w:rsidRPr="00D13699">
              <w:rPr>
                <w:b/>
              </w:rPr>
              <w:t>Registered Office:</w:t>
            </w:r>
          </w:p>
        </w:tc>
      </w:tr>
      <w:tr w:rsidR="00FF373C" w:rsidRPr="00D13699" w14:paraId="6D44F6C1" w14:textId="77777777" w:rsidTr="00603002">
        <w:tc>
          <w:tcPr>
            <w:tcW w:w="7054" w:type="dxa"/>
            <w:shd w:val="clear" w:color="auto" w:fill="auto"/>
          </w:tcPr>
          <w:p w14:paraId="5B07EB56" w14:textId="77777777" w:rsidR="00FF373C" w:rsidRPr="00D13699" w:rsidRDefault="00FF373C" w:rsidP="00603002">
            <w:r w:rsidRPr="00DF50E7">
              <w:t>Mr</w:t>
            </w:r>
            <w:r>
              <w:t>.</w:t>
            </w:r>
            <w:r w:rsidRPr="00DF50E7">
              <w:t xml:space="preserve"> </w:t>
            </w:r>
            <w:r>
              <w:t>David Nabarro</w:t>
            </w:r>
            <w:r w:rsidRPr="00DF50E7">
              <w:t xml:space="preserve"> (Chairman)</w:t>
            </w:r>
          </w:p>
        </w:tc>
        <w:tc>
          <w:tcPr>
            <w:tcW w:w="2268" w:type="dxa"/>
            <w:shd w:val="clear" w:color="auto" w:fill="auto"/>
          </w:tcPr>
          <w:p w14:paraId="59DC2359" w14:textId="77777777" w:rsidR="00FF373C" w:rsidRPr="00D13699" w:rsidRDefault="00FF373C" w:rsidP="00603002">
            <w:pPr>
              <w:jc w:val="right"/>
            </w:pPr>
            <w:r>
              <w:t>Sterling House</w:t>
            </w:r>
          </w:p>
        </w:tc>
      </w:tr>
      <w:tr w:rsidR="00FF373C" w:rsidRPr="00D13699" w14:paraId="146B0961" w14:textId="77777777" w:rsidTr="00603002">
        <w:tc>
          <w:tcPr>
            <w:tcW w:w="7054" w:type="dxa"/>
            <w:shd w:val="clear" w:color="auto" w:fill="auto"/>
          </w:tcPr>
          <w:p w14:paraId="09BB39C3" w14:textId="7CF5635C" w:rsidR="00FF373C" w:rsidRPr="00D13699" w:rsidRDefault="00FF373C" w:rsidP="00704914">
            <w:r w:rsidRPr="00DF50E7">
              <w:t>Mr</w:t>
            </w:r>
            <w:r>
              <w:t>.</w:t>
            </w:r>
            <w:r w:rsidRPr="00DF50E7">
              <w:t xml:space="preserve"> </w:t>
            </w:r>
            <w:r w:rsidR="00704914">
              <w:t>C</w:t>
            </w:r>
            <w:r w:rsidR="00732DB9">
              <w:t>. Robin Woodbine</w:t>
            </w:r>
            <w:r w:rsidR="00704914">
              <w:t xml:space="preserve"> Parish </w:t>
            </w:r>
            <w:r>
              <w:t>(Non-Executive Director)</w:t>
            </w:r>
          </w:p>
        </w:tc>
        <w:tc>
          <w:tcPr>
            <w:tcW w:w="2268" w:type="dxa"/>
            <w:shd w:val="clear" w:color="auto" w:fill="auto"/>
          </w:tcPr>
          <w:p w14:paraId="6EA393D3" w14:textId="2F42D1CB" w:rsidR="00FF373C" w:rsidRPr="00D13699" w:rsidRDefault="00FF373C" w:rsidP="00603002">
            <w:pPr>
              <w:jc w:val="right"/>
            </w:pPr>
            <w:r>
              <w:t>19 / 2</w:t>
            </w:r>
            <w:r w:rsidR="00FB3E42">
              <w:t>3</w:t>
            </w:r>
            <w:r>
              <w:t xml:space="preserve"> High Street</w:t>
            </w:r>
          </w:p>
        </w:tc>
      </w:tr>
      <w:tr w:rsidR="00FF373C" w:rsidRPr="00D13699" w14:paraId="67E7FE30" w14:textId="77777777" w:rsidTr="00603002">
        <w:tc>
          <w:tcPr>
            <w:tcW w:w="7054" w:type="dxa"/>
            <w:shd w:val="clear" w:color="auto" w:fill="auto"/>
          </w:tcPr>
          <w:p w14:paraId="69538E4D" w14:textId="77777777" w:rsidR="00FF373C" w:rsidRPr="00D13699" w:rsidRDefault="00FF373C" w:rsidP="00603002"/>
        </w:tc>
        <w:tc>
          <w:tcPr>
            <w:tcW w:w="2268" w:type="dxa"/>
            <w:shd w:val="clear" w:color="auto" w:fill="auto"/>
          </w:tcPr>
          <w:p w14:paraId="4587056D" w14:textId="77777777" w:rsidR="00FF373C" w:rsidRPr="00D13699" w:rsidRDefault="00FF373C" w:rsidP="00603002">
            <w:pPr>
              <w:jc w:val="right"/>
            </w:pPr>
            <w:r>
              <w:t>Kidlington</w:t>
            </w:r>
          </w:p>
        </w:tc>
      </w:tr>
      <w:tr w:rsidR="00FF373C" w:rsidRPr="00D13699" w14:paraId="576B57B4" w14:textId="77777777" w:rsidTr="00603002">
        <w:tc>
          <w:tcPr>
            <w:tcW w:w="7054" w:type="dxa"/>
            <w:shd w:val="clear" w:color="auto" w:fill="auto"/>
          </w:tcPr>
          <w:p w14:paraId="4A0F5E3D" w14:textId="77777777" w:rsidR="00FF373C" w:rsidRPr="00D13699" w:rsidRDefault="00FF373C" w:rsidP="00603002"/>
        </w:tc>
        <w:tc>
          <w:tcPr>
            <w:tcW w:w="2268" w:type="dxa"/>
            <w:shd w:val="clear" w:color="auto" w:fill="auto"/>
          </w:tcPr>
          <w:p w14:paraId="4A9F2C17" w14:textId="77777777" w:rsidR="00FF373C" w:rsidRPr="00D13699" w:rsidRDefault="00FF373C" w:rsidP="00603002">
            <w:pPr>
              <w:jc w:val="right"/>
            </w:pPr>
            <w:r>
              <w:t>Oxfordshire  OX5</w:t>
            </w:r>
            <w:r w:rsidRPr="00D13699">
              <w:t xml:space="preserve"> </w:t>
            </w:r>
            <w:r>
              <w:t>2DH</w:t>
            </w:r>
          </w:p>
        </w:tc>
      </w:tr>
      <w:tr w:rsidR="00FF373C" w:rsidRPr="00D13699" w14:paraId="5F978E8C" w14:textId="77777777" w:rsidTr="00603002">
        <w:tc>
          <w:tcPr>
            <w:tcW w:w="7054" w:type="dxa"/>
            <w:shd w:val="clear" w:color="auto" w:fill="auto"/>
          </w:tcPr>
          <w:p w14:paraId="4C107D11" w14:textId="77777777" w:rsidR="00FF373C" w:rsidRPr="00D13699" w:rsidRDefault="00FF373C" w:rsidP="00603002"/>
        </w:tc>
        <w:tc>
          <w:tcPr>
            <w:tcW w:w="2268" w:type="dxa"/>
            <w:shd w:val="clear" w:color="auto" w:fill="auto"/>
          </w:tcPr>
          <w:p w14:paraId="2F9AC580" w14:textId="77777777" w:rsidR="00FF373C" w:rsidRPr="00D13699" w:rsidRDefault="00FF373C" w:rsidP="00603002">
            <w:pPr>
              <w:jc w:val="right"/>
            </w:pPr>
            <w:r w:rsidRPr="00D13699">
              <w:t>United Kingdom</w:t>
            </w:r>
          </w:p>
        </w:tc>
      </w:tr>
      <w:tr w:rsidR="00FF373C" w:rsidRPr="00D13699" w14:paraId="3FB7151A" w14:textId="77777777" w:rsidTr="00603002">
        <w:tc>
          <w:tcPr>
            <w:tcW w:w="7054" w:type="dxa"/>
            <w:shd w:val="clear" w:color="auto" w:fill="auto"/>
          </w:tcPr>
          <w:p w14:paraId="544482E6" w14:textId="77777777" w:rsidR="00FF373C" w:rsidRPr="00D13699" w:rsidRDefault="00FF373C" w:rsidP="00603002">
            <w:pPr>
              <w:rPr>
                <w:b/>
              </w:rPr>
            </w:pPr>
          </w:p>
        </w:tc>
        <w:tc>
          <w:tcPr>
            <w:tcW w:w="2268" w:type="dxa"/>
            <w:shd w:val="clear" w:color="auto" w:fill="auto"/>
          </w:tcPr>
          <w:p w14:paraId="635E9CED" w14:textId="77777777" w:rsidR="00FF373C" w:rsidRPr="00D13699" w:rsidRDefault="00FF373C" w:rsidP="00603002">
            <w:pPr>
              <w:rPr>
                <w:b/>
              </w:rPr>
            </w:pPr>
          </w:p>
        </w:tc>
      </w:tr>
      <w:tr w:rsidR="00FF373C" w:rsidRPr="008B6084" w14:paraId="70BE9BA6" w14:textId="77777777" w:rsidTr="00603002">
        <w:tc>
          <w:tcPr>
            <w:tcW w:w="7054" w:type="dxa"/>
            <w:shd w:val="clear" w:color="auto" w:fill="auto"/>
          </w:tcPr>
          <w:p w14:paraId="6DB15A96" w14:textId="77777777" w:rsidR="00FF373C" w:rsidRPr="00D13699" w:rsidRDefault="00FF373C" w:rsidP="00603002"/>
        </w:tc>
        <w:tc>
          <w:tcPr>
            <w:tcW w:w="2268" w:type="dxa"/>
            <w:shd w:val="clear" w:color="auto" w:fill="auto"/>
          </w:tcPr>
          <w:p w14:paraId="47ED2C05" w14:textId="3FD75E51" w:rsidR="00FF373C" w:rsidRPr="008B6084" w:rsidRDefault="008B6084" w:rsidP="00603002">
            <w:pPr>
              <w:jc w:val="right"/>
              <w:rPr>
                <w:highlight w:val="yellow"/>
              </w:rPr>
            </w:pPr>
            <w:r w:rsidRPr="008B6084">
              <w:rPr>
                <w:highlight w:val="yellow"/>
              </w:rPr>
              <w:t>Day 0</w:t>
            </w:r>
          </w:p>
        </w:tc>
      </w:tr>
      <w:tr w:rsidR="00FF373C" w:rsidRPr="00D13699" w14:paraId="302837D8" w14:textId="77777777" w:rsidTr="00603002">
        <w:tc>
          <w:tcPr>
            <w:tcW w:w="7054" w:type="dxa"/>
            <w:shd w:val="clear" w:color="auto" w:fill="auto"/>
          </w:tcPr>
          <w:p w14:paraId="5B66155B" w14:textId="77777777" w:rsidR="00FF373C" w:rsidRPr="00D13699" w:rsidRDefault="00FF373C" w:rsidP="00603002"/>
        </w:tc>
        <w:tc>
          <w:tcPr>
            <w:tcW w:w="2268" w:type="dxa"/>
            <w:shd w:val="clear" w:color="auto" w:fill="auto"/>
          </w:tcPr>
          <w:p w14:paraId="764E2D2E" w14:textId="77777777" w:rsidR="00FF373C" w:rsidRPr="00D13699" w:rsidRDefault="00FF373C" w:rsidP="00603002"/>
        </w:tc>
      </w:tr>
      <w:tr w:rsidR="00FF373C" w:rsidRPr="00D13699" w14:paraId="39523D44" w14:textId="77777777" w:rsidTr="00603002">
        <w:tc>
          <w:tcPr>
            <w:tcW w:w="9322" w:type="dxa"/>
            <w:gridSpan w:val="2"/>
            <w:shd w:val="clear" w:color="auto" w:fill="auto"/>
          </w:tcPr>
          <w:p w14:paraId="3A772A33" w14:textId="70CC8120" w:rsidR="00FF373C" w:rsidRPr="00D13699" w:rsidRDefault="00FF373C" w:rsidP="00603002">
            <w:r w:rsidRPr="00D13699">
              <w:t>To</w:t>
            </w:r>
            <w:r>
              <w:t xml:space="preserve"> the holders of </w:t>
            </w:r>
            <w:proofErr w:type="spellStart"/>
            <w:r>
              <w:t>MathEngine</w:t>
            </w:r>
            <w:proofErr w:type="spellEnd"/>
            <w:r w:rsidR="00780869">
              <w:t xml:space="preserve"> </w:t>
            </w:r>
            <w:r w:rsidR="00960E2F">
              <w:t>Limited</w:t>
            </w:r>
            <w:r w:rsidR="00780869">
              <w:t xml:space="preserve"> </w:t>
            </w:r>
            <w:r>
              <w:t>Ordinary</w:t>
            </w:r>
            <w:r w:rsidR="00C208EF">
              <w:t xml:space="preserve"> </w:t>
            </w:r>
            <w:r>
              <w:t>Shares</w:t>
            </w:r>
          </w:p>
          <w:p w14:paraId="44156723" w14:textId="76DDB899" w:rsidR="00FB3E42" w:rsidRDefault="00FB3E42" w:rsidP="00FB3E42">
            <w:pPr>
              <w:jc w:val="both"/>
              <w:rPr>
                <w:bCs/>
              </w:rPr>
            </w:pPr>
          </w:p>
          <w:p w14:paraId="32FFB514" w14:textId="77777777" w:rsidR="001813DC" w:rsidRPr="00FB3E42" w:rsidRDefault="001813DC" w:rsidP="00FB3E42">
            <w:pPr>
              <w:jc w:val="both"/>
              <w:rPr>
                <w:bCs/>
              </w:rPr>
            </w:pPr>
          </w:p>
          <w:p w14:paraId="320C7C41" w14:textId="4ECB7732" w:rsidR="00FF373C" w:rsidRPr="00B92B5B" w:rsidRDefault="00FF373C" w:rsidP="00603002">
            <w:pPr>
              <w:jc w:val="center"/>
              <w:rPr>
                <w:b/>
                <w:sz w:val="24"/>
                <w:szCs w:val="24"/>
              </w:rPr>
            </w:pPr>
            <w:r w:rsidRPr="00B92B5B">
              <w:rPr>
                <w:b/>
                <w:sz w:val="24"/>
                <w:szCs w:val="24"/>
              </w:rPr>
              <w:t>Proposal for:</w:t>
            </w:r>
          </w:p>
          <w:p w14:paraId="2407A1F5" w14:textId="7CF00DF4" w:rsidR="00FF373C" w:rsidRPr="00B92B5B" w:rsidRDefault="00FF373C" w:rsidP="00603002">
            <w:pPr>
              <w:jc w:val="center"/>
              <w:rPr>
                <w:rFonts w:cs="Arial"/>
                <w:b/>
                <w:bCs/>
                <w:sz w:val="24"/>
                <w:szCs w:val="24"/>
              </w:rPr>
            </w:pPr>
            <w:r w:rsidRPr="00B92B5B">
              <w:rPr>
                <w:rFonts w:cs="Arial"/>
                <w:b/>
                <w:bCs/>
                <w:sz w:val="24"/>
                <w:szCs w:val="24"/>
              </w:rPr>
              <w:t>Re</w:t>
            </w:r>
            <w:r w:rsidR="008B6084">
              <w:rPr>
                <w:rFonts w:cs="Arial"/>
                <w:b/>
                <w:bCs/>
                <w:sz w:val="24"/>
                <w:szCs w:val="24"/>
              </w:rPr>
              <w:t>duction in share capital</w:t>
            </w:r>
          </w:p>
          <w:p w14:paraId="5D8C4123" w14:textId="77777777" w:rsidR="00FF373C" w:rsidRPr="00B92B5B" w:rsidRDefault="00FF373C" w:rsidP="00603002">
            <w:pPr>
              <w:jc w:val="center"/>
              <w:rPr>
                <w:rFonts w:cs="Arial"/>
                <w:b/>
                <w:bCs/>
                <w:sz w:val="24"/>
                <w:szCs w:val="24"/>
              </w:rPr>
            </w:pPr>
            <w:r w:rsidRPr="00B92B5B">
              <w:rPr>
                <w:rFonts w:cs="Arial"/>
                <w:b/>
                <w:bCs/>
                <w:sz w:val="24"/>
                <w:szCs w:val="24"/>
              </w:rPr>
              <w:t>and</w:t>
            </w:r>
          </w:p>
          <w:p w14:paraId="68ABC8CF" w14:textId="77777777" w:rsidR="00FF373C" w:rsidRPr="00B92B5B" w:rsidRDefault="00FF373C" w:rsidP="00603002">
            <w:pPr>
              <w:jc w:val="center"/>
              <w:rPr>
                <w:rFonts w:cs="Arial"/>
                <w:b/>
                <w:bCs/>
                <w:sz w:val="24"/>
                <w:szCs w:val="24"/>
              </w:rPr>
            </w:pPr>
            <w:r w:rsidRPr="00B92B5B">
              <w:rPr>
                <w:rFonts w:cs="Arial"/>
                <w:b/>
                <w:bCs/>
                <w:sz w:val="24"/>
                <w:szCs w:val="24"/>
              </w:rPr>
              <w:t>Notice of General Meeting</w:t>
            </w:r>
          </w:p>
          <w:p w14:paraId="21439906" w14:textId="77777777" w:rsidR="00FF373C" w:rsidRPr="00D13699" w:rsidRDefault="00FF373C" w:rsidP="00603002">
            <w:pPr>
              <w:jc w:val="center"/>
              <w:rPr>
                <w:b/>
              </w:rPr>
            </w:pPr>
          </w:p>
        </w:tc>
      </w:tr>
    </w:tbl>
    <w:p w14:paraId="244CFF13" w14:textId="77777777" w:rsidR="001813DC" w:rsidRDefault="001813DC" w:rsidP="00FF373C"/>
    <w:p w14:paraId="786286C2" w14:textId="77777777" w:rsidR="00FF373C" w:rsidRPr="00D13699" w:rsidRDefault="00FF373C" w:rsidP="00FF373C"/>
    <w:p w14:paraId="1AC7DF76" w14:textId="77777777" w:rsidR="00FF373C" w:rsidRPr="00D13699" w:rsidRDefault="00FF373C" w:rsidP="00FF373C">
      <w:r w:rsidRPr="00D13699">
        <w:t>Dear Shareholder,</w:t>
      </w:r>
    </w:p>
    <w:p w14:paraId="00D47C6D" w14:textId="77777777" w:rsidR="00FF373C" w:rsidRPr="00FF373C" w:rsidRDefault="00FF373C" w:rsidP="00FF373C">
      <w:pPr>
        <w:rPr>
          <w:bCs/>
        </w:rPr>
      </w:pPr>
    </w:p>
    <w:p w14:paraId="72B60ACE" w14:textId="77777777" w:rsidR="00FF373C" w:rsidRPr="008D4B8C" w:rsidRDefault="00FF373C" w:rsidP="00FF373C">
      <w:pPr>
        <w:rPr>
          <w:b/>
        </w:rPr>
      </w:pPr>
      <w:r w:rsidRPr="008D4B8C">
        <w:rPr>
          <w:b/>
        </w:rPr>
        <w:t>Introduction</w:t>
      </w:r>
    </w:p>
    <w:p w14:paraId="4CC97D4B" w14:textId="77777777" w:rsidR="00FF373C" w:rsidRPr="00FF373C" w:rsidRDefault="00FF373C" w:rsidP="00FF373C">
      <w:pPr>
        <w:rPr>
          <w:bCs/>
        </w:rPr>
      </w:pPr>
    </w:p>
    <w:p w14:paraId="3774D759" w14:textId="4E78C407" w:rsidR="00704914" w:rsidRDefault="008B6084" w:rsidP="00FF373C">
      <w:pPr>
        <w:jc w:val="both"/>
      </w:pPr>
      <w:r>
        <w:t xml:space="preserve">When we wrote to you on </w:t>
      </w:r>
      <w:proofErr w:type="gramStart"/>
      <w:r>
        <w:t>31</w:t>
      </w:r>
      <w:r w:rsidR="00732DB9" w:rsidRPr="00732DB9">
        <w:rPr>
          <w:vertAlign w:val="superscript"/>
        </w:rPr>
        <w:t>st</w:t>
      </w:r>
      <w:r w:rsidR="00732DB9">
        <w:t xml:space="preserve"> </w:t>
      </w:r>
      <w:r>
        <w:t>July</w:t>
      </w:r>
      <w:proofErr w:type="gramEnd"/>
      <w:r>
        <w:t xml:space="preserve"> we set out our intention to permit</w:t>
      </w:r>
      <w:r w:rsidR="00732DB9">
        <w:t>, if possible,</w:t>
      </w:r>
      <w:r>
        <w:t xml:space="preserve"> the </w:t>
      </w:r>
      <w:r w:rsidR="001813DC">
        <w:t xml:space="preserve">future </w:t>
      </w:r>
      <w:r>
        <w:t xml:space="preserve">payment of dividends by writing off the Company’s </w:t>
      </w:r>
      <w:r w:rsidR="00704914">
        <w:t xml:space="preserve">historic capital losses. </w:t>
      </w:r>
      <w:r w:rsidR="006A55AB">
        <w:t xml:space="preserve"> </w:t>
      </w:r>
      <w:r w:rsidR="00704914">
        <w:t xml:space="preserve">The way to do this </w:t>
      </w:r>
      <w:r w:rsidR="006A55AB">
        <w:t>wa</w:t>
      </w:r>
      <w:r w:rsidR="00704914">
        <w:t xml:space="preserve">s to cancel </w:t>
      </w:r>
      <w:r w:rsidR="006A55AB">
        <w:t xml:space="preserve">both </w:t>
      </w:r>
      <w:r w:rsidR="00704914">
        <w:t xml:space="preserve">the </w:t>
      </w:r>
      <w:r w:rsidR="006A55AB">
        <w:t xml:space="preserve">Company’s </w:t>
      </w:r>
      <w:r w:rsidR="00704914">
        <w:t>Deferred Shares (releasing £</w:t>
      </w:r>
      <w:r w:rsidR="00704914" w:rsidRPr="00704914">
        <w:rPr>
          <w:rFonts w:cs="Arial"/>
        </w:rPr>
        <w:t>2</w:t>
      </w:r>
      <w:r w:rsidR="00704914">
        <w:rPr>
          <w:rFonts w:cs="Arial"/>
        </w:rPr>
        <w:t>,</w:t>
      </w:r>
      <w:r w:rsidR="00704914" w:rsidRPr="00704914">
        <w:rPr>
          <w:rFonts w:cs="Arial"/>
        </w:rPr>
        <w:t>162</w:t>
      </w:r>
      <w:r w:rsidR="00704914">
        <w:rPr>
          <w:rFonts w:cs="Arial"/>
        </w:rPr>
        <w:t>.</w:t>
      </w:r>
      <w:r w:rsidR="00704914" w:rsidRPr="00704914">
        <w:rPr>
          <w:rFonts w:cs="Arial"/>
        </w:rPr>
        <w:t>248</w:t>
      </w:r>
      <w:r w:rsidR="00704914">
        <w:rPr>
          <w:rFonts w:cs="Arial"/>
        </w:rPr>
        <w:t xml:space="preserve">) and </w:t>
      </w:r>
      <w:r w:rsidR="006A55AB">
        <w:rPr>
          <w:rFonts w:cs="Arial"/>
        </w:rPr>
        <w:t xml:space="preserve">the Company’s </w:t>
      </w:r>
      <w:r w:rsidR="00704914">
        <w:rPr>
          <w:rFonts w:cs="Arial"/>
        </w:rPr>
        <w:t>share premium account (£</w:t>
      </w:r>
      <w:r w:rsidR="00704914" w:rsidRPr="00704914">
        <w:rPr>
          <w:rFonts w:cs="Arial"/>
          <w:lang w:val="en-GB"/>
        </w:rPr>
        <w:t>12,274.479</w:t>
      </w:r>
      <w:r w:rsidR="00704914">
        <w:rPr>
          <w:rFonts w:cs="Arial"/>
          <w:lang w:val="en-GB"/>
        </w:rPr>
        <w:t>)</w:t>
      </w:r>
      <w:r w:rsidR="001813DC">
        <w:rPr>
          <w:rFonts w:cs="Arial"/>
          <w:lang w:val="en-GB"/>
        </w:rPr>
        <w:t>,</w:t>
      </w:r>
      <w:r w:rsidR="00704914">
        <w:rPr>
          <w:rFonts w:cs="Arial"/>
          <w:lang w:val="en-GB"/>
        </w:rPr>
        <w:t xml:space="preserve"> </w:t>
      </w:r>
      <w:r>
        <w:t>and transfer both amounts to retained earnings.</w:t>
      </w:r>
    </w:p>
    <w:p w14:paraId="0CEC8BA2" w14:textId="77777777" w:rsidR="00704914" w:rsidRDefault="00704914" w:rsidP="00FF373C">
      <w:pPr>
        <w:jc w:val="both"/>
      </w:pPr>
    </w:p>
    <w:p w14:paraId="5B971808" w14:textId="2F91FC05" w:rsidR="00A40376" w:rsidRDefault="00704914" w:rsidP="00704914">
      <w:pPr>
        <w:jc w:val="both"/>
      </w:pPr>
      <w:r>
        <w:t>Wh</w:t>
      </w:r>
      <w:r w:rsidR="006A55AB">
        <w:t>ile</w:t>
      </w:r>
      <w:r>
        <w:t xml:space="preserve"> the Company </w:t>
      </w:r>
      <w:r w:rsidRPr="00704914">
        <w:t>remain</w:t>
      </w:r>
      <w:r>
        <w:t>ed</w:t>
      </w:r>
      <w:r w:rsidRPr="00704914">
        <w:t xml:space="preserve"> a PLC, </w:t>
      </w:r>
      <w:r>
        <w:t xml:space="preserve">this procedure </w:t>
      </w:r>
      <w:r w:rsidRPr="00704914">
        <w:t xml:space="preserve">would </w:t>
      </w:r>
      <w:r>
        <w:t xml:space="preserve">have required </w:t>
      </w:r>
      <w:r w:rsidRPr="00704914">
        <w:t xml:space="preserve">application to the courts and </w:t>
      </w:r>
      <w:r w:rsidR="006A55AB">
        <w:t xml:space="preserve">have </w:t>
      </w:r>
      <w:r w:rsidRPr="00704914">
        <w:t>be</w:t>
      </w:r>
      <w:r w:rsidR="006A55AB">
        <w:t>en</w:t>
      </w:r>
      <w:r w:rsidRPr="00704914">
        <w:t xml:space="preserve"> very expensive.  </w:t>
      </w:r>
      <w:r>
        <w:t xml:space="preserve">As the </w:t>
      </w:r>
      <w:r w:rsidR="006A55AB">
        <w:t xml:space="preserve">capital reduction </w:t>
      </w:r>
      <w:r>
        <w:t xml:space="preserve">procedure for a private company </w:t>
      </w:r>
      <w:r w:rsidR="001813DC">
        <w:t xml:space="preserve">in the UK </w:t>
      </w:r>
      <w:r>
        <w:t>is much easier and cheaper, it was proposed to re-register the Company as a private company</w:t>
      </w:r>
      <w:r w:rsidR="00A145E1">
        <w:t xml:space="preserve">. </w:t>
      </w:r>
      <w:r w:rsidR="006A55AB">
        <w:t xml:space="preserve"> </w:t>
      </w:r>
      <w:r w:rsidR="00A145E1">
        <w:t xml:space="preserve">The motion </w:t>
      </w:r>
      <w:r w:rsidR="006A55AB">
        <w:t xml:space="preserve">to do so </w:t>
      </w:r>
      <w:r w:rsidR="00A145E1">
        <w:t>was passed at the Extraordinary General Meeting held on 7</w:t>
      </w:r>
      <w:r w:rsidR="006A55AB" w:rsidRPr="006A55AB">
        <w:rPr>
          <w:vertAlign w:val="superscript"/>
        </w:rPr>
        <w:t>th</w:t>
      </w:r>
      <w:r w:rsidR="006A55AB">
        <w:t xml:space="preserve"> </w:t>
      </w:r>
      <w:r w:rsidR="00A145E1">
        <w:t xml:space="preserve">September </w:t>
      </w:r>
      <w:r w:rsidR="006A55AB">
        <w:t xml:space="preserve">2020, </w:t>
      </w:r>
      <w:r w:rsidR="00A145E1">
        <w:t xml:space="preserve">and the </w:t>
      </w:r>
      <w:r w:rsidR="006A55AB">
        <w:t>C</w:t>
      </w:r>
      <w:r w:rsidR="00A145E1">
        <w:t xml:space="preserve">ompany was </w:t>
      </w:r>
      <w:r w:rsidR="006A55AB">
        <w:t xml:space="preserve">duly </w:t>
      </w:r>
      <w:r w:rsidR="00A145E1">
        <w:t xml:space="preserve">re-registered </w:t>
      </w:r>
      <w:r w:rsidR="006A55AB">
        <w:t xml:space="preserve">as a UK private limited company by Companies House </w:t>
      </w:r>
      <w:r w:rsidR="00A145E1">
        <w:t>on 23</w:t>
      </w:r>
      <w:r w:rsidR="006A55AB" w:rsidRPr="006A55AB">
        <w:rPr>
          <w:vertAlign w:val="superscript"/>
        </w:rPr>
        <w:t>rd</w:t>
      </w:r>
      <w:r w:rsidR="006A55AB">
        <w:t xml:space="preserve"> </w:t>
      </w:r>
      <w:r w:rsidR="00A145E1">
        <w:t>September</w:t>
      </w:r>
      <w:r w:rsidR="006A55AB">
        <w:t xml:space="preserve"> 2020</w:t>
      </w:r>
      <w:r w:rsidR="00A145E1">
        <w:t>.</w:t>
      </w:r>
    </w:p>
    <w:p w14:paraId="00A3AC8E" w14:textId="221F8094" w:rsidR="00421E55" w:rsidRDefault="00421E55" w:rsidP="00704914">
      <w:pPr>
        <w:jc w:val="both"/>
      </w:pPr>
    </w:p>
    <w:p w14:paraId="2D948210" w14:textId="63E8A320" w:rsidR="00421E55" w:rsidRDefault="00421E55" w:rsidP="00704914">
      <w:pPr>
        <w:jc w:val="both"/>
      </w:pPr>
      <w:r>
        <w:t xml:space="preserve">We now wish to embark on the second stage of the </w:t>
      </w:r>
      <w:r w:rsidR="001813DC">
        <w:t xml:space="preserve">tidying up </w:t>
      </w:r>
      <w:r>
        <w:t>process</w:t>
      </w:r>
      <w:r w:rsidR="001813DC">
        <w:t xml:space="preserve"> (“the Proposal”)</w:t>
      </w:r>
      <w:r>
        <w:t>.</w:t>
      </w:r>
    </w:p>
    <w:p w14:paraId="63826F3A" w14:textId="46D7FE76" w:rsidR="00A40376" w:rsidRDefault="00A40376" w:rsidP="00FF373C">
      <w:pPr>
        <w:jc w:val="both"/>
      </w:pPr>
    </w:p>
    <w:p w14:paraId="6749D526" w14:textId="77777777" w:rsidR="001813DC" w:rsidRDefault="001813DC" w:rsidP="00FF373C">
      <w:pPr>
        <w:jc w:val="both"/>
      </w:pPr>
    </w:p>
    <w:p w14:paraId="14B9EEF1" w14:textId="36590327" w:rsidR="00FF373C" w:rsidRPr="00FF373C" w:rsidRDefault="00FF373C" w:rsidP="00FF373C">
      <w:pPr>
        <w:pStyle w:val="HTMLPreformatted"/>
        <w:shd w:val="clear" w:color="auto" w:fill="FFFFFF"/>
        <w:jc w:val="both"/>
        <w:rPr>
          <w:rFonts w:ascii="Calibri" w:eastAsia="Calibri" w:hAnsi="Calibri"/>
          <w:b/>
          <w:bCs/>
          <w:sz w:val="22"/>
          <w:szCs w:val="22"/>
          <w:lang w:val="en-US" w:eastAsia="en-US"/>
        </w:rPr>
      </w:pPr>
      <w:r w:rsidRPr="00FF373C">
        <w:rPr>
          <w:rFonts w:ascii="Calibri" w:eastAsia="Calibri" w:hAnsi="Calibri"/>
          <w:b/>
          <w:bCs/>
          <w:sz w:val="22"/>
          <w:szCs w:val="22"/>
          <w:lang w:val="en-US" w:eastAsia="en-US"/>
        </w:rPr>
        <w:t>Re</w:t>
      </w:r>
      <w:r w:rsidR="00A145E1">
        <w:rPr>
          <w:rFonts w:ascii="Calibri" w:eastAsia="Calibri" w:hAnsi="Calibri"/>
          <w:b/>
          <w:bCs/>
          <w:sz w:val="22"/>
          <w:szCs w:val="22"/>
          <w:lang w:val="en-US" w:eastAsia="en-US"/>
        </w:rPr>
        <w:t>duction in share capital</w:t>
      </w:r>
    </w:p>
    <w:p w14:paraId="56CC915C" w14:textId="77777777" w:rsidR="00FF373C" w:rsidRDefault="00FF373C" w:rsidP="00FF373C">
      <w:pPr>
        <w:pStyle w:val="HTMLPreformatted"/>
        <w:shd w:val="clear" w:color="auto" w:fill="FFFFFF"/>
        <w:jc w:val="both"/>
        <w:rPr>
          <w:rFonts w:ascii="Calibri" w:eastAsia="Calibri" w:hAnsi="Calibri"/>
          <w:sz w:val="22"/>
          <w:szCs w:val="22"/>
          <w:lang w:val="en-US" w:eastAsia="en-US"/>
        </w:rPr>
      </w:pPr>
    </w:p>
    <w:p w14:paraId="157498A5" w14:textId="3889D7BF" w:rsidR="00421E55" w:rsidRDefault="00A145E1" w:rsidP="00FF373C">
      <w:pPr>
        <w:pStyle w:val="HTMLPreformatted"/>
        <w:shd w:val="clear" w:color="auto" w:fill="FFFFFF"/>
        <w:jc w:val="both"/>
        <w:rPr>
          <w:rFonts w:ascii="Calibri" w:eastAsia="Calibri" w:hAnsi="Calibri"/>
          <w:sz w:val="22"/>
          <w:szCs w:val="22"/>
          <w:lang w:val="en-US" w:eastAsia="en-US"/>
        </w:rPr>
      </w:pPr>
      <w:r>
        <w:rPr>
          <w:rFonts w:ascii="Calibri" w:eastAsia="Calibri" w:hAnsi="Calibri"/>
          <w:sz w:val="22"/>
          <w:szCs w:val="22"/>
          <w:lang w:val="en-US" w:eastAsia="en-US"/>
        </w:rPr>
        <w:t xml:space="preserve">The procedure to reduce a </w:t>
      </w:r>
      <w:r w:rsidR="001813DC">
        <w:rPr>
          <w:rFonts w:ascii="Calibri" w:eastAsia="Calibri" w:hAnsi="Calibri"/>
          <w:sz w:val="22"/>
          <w:szCs w:val="22"/>
          <w:lang w:val="en-US" w:eastAsia="en-US"/>
        </w:rPr>
        <w:t xml:space="preserve">UK </w:t>
      </w:r>
      <w:r>
        <w:rPr>
          <w:rFonts w:ascii="Calibri" w:eastAsia="Calibri" w:hAnsi="Calibri"/>
          <w:sz w:val="22"/>
          <w:szCs w:val="22"/>
          <w:lang w:val="en-US" w:eastAsia="en-US"/>
        </w:rPr>
        <w:t xml:space="preserve">private company’s share capital is set out in sections 641 to 644 </w:t>
      </w:r>
      <w:r w:rsidR="001813DC">
        <w:rPr>
          <w:rFonts w:ascii="Calibri" w:eastAsia="Calibri" w:hAnsi="Calibri"/>
          <w:sz w:val="22"/>
          <w:szCs w:val="22"/>
          <w:lang w:val="en-US" w:eastAsia="en-US"/>
        </w:rPr>
        <w:t xml:space="preserve">of the </w:t>
      </w:r>
      <w:r>
        <w:rPr>
          <w:rFonts w:ascii="Calibri" w:eastAsia="Calibri" w:hAnsi="Calibri"/>
          <w:sz w:val="22"/>
          <w:szCs w:val="22"/>
          <w:lang w:val="en-US" w:eastAsia="en-US"/>
        </w:rPr>
        <w:t xml:space="preserve">Companies Act 2006. </w:t>
      </w:r>
      <w:r w:rsidR="006A55AB">
        <w:rPr>
          <w:rFonts w:ascii="Calibri" w:eastAsia="Calibri" w:hAnsi="Calibri"/>
          <w:sz w:val="22"/>
          <w:szCs w:val="22"/>
          <w:lang w:val="en-US" w:eastAsia="en-US"/>
        </w:rPr>
        <w:t xml:space="preserve"> It </w:t>
      </w:r>
      <w:r w:rsidR="00421E55">
        <w:rPr>
          <w:rFonts w:ascii="Calibri" w:eastAsia="Calibri" w:hAnsi="Calibri"/>
          <w:sz w:val="22"/>
          <w:szCs w:val="22"/>
          <w:lang w:val="en-US" w:eastAsia="en-US"/>
        </w:rPr>
        <w:t>is as follows:</w:t>
      </w:r>
    </w:p>
    <w:p w14:paraId="5DEE25C7" w14:textId="77777777" w:rsidR="00421E55" w:rsidRDefault="00421E55" w:rsidP="00FF373C">
      <w:pPr>
        <w:pStyle w:val="HTMLPreformatted"/>
        <w:shd w:val="clear" w:color="auto" w:fill="FFFFFF"/>
        <w:jc w:val="both"/>
        <w:rPr>
          <w:rFonts w:ascii="Calibri" w:eastAsia="Calibri" w:hAnsi="Calibri"/>
          <w:sz w:val="22"/>
          <w:szCs w:val="22"/>
          <w:lang w:val="en-US" w:eastAsia="en-US"/>
        </w:rPr>
      </w:pPr>
    </w:p>
    <w:p w14:paraId="3BD7F26A" w14:textId="186361C6" w:rsidR="00421E55" w:rsidRDefault="00421E55" w:rsidP="00421E55">
      <w:pPr>
        <w:pStyle w:val="HTMLPreformatted"/>
        <w:numPr>
          <w:ilvl w:val="0"/>
          <w:numId w:val="9"/>
        </w:numPr>
        <w:shd w:val="clear" w:color="auto" w:fill="FFFFFF"/>
        <w:jc w:val="both"/>
        <w:rPr>
          <w:rFonts w:ascii="Calibri" w:eastAsia="Calibri" w:hAnsi="Calibri"/>
          <w:sz w:val="22"/>
          <w:szCs w:val="22"/>
          <w:lang w:val="en-US" w:eastAsia="en-US"/>
        </w:rPr>
      </w:pPr>
      <w:r>
        <w:rPr>
          <w:rFonts w:ascii="Calibri" w:eastAsia="Calibri" w:hAnsi="Calibri"/>
          <w:sz w:val="22"/>
          <w:szCs w:val="22"/>
          <w:lang w:val="en-US" w:eastAsia="en-US"/>
        </w:rPr>
        <w:lastRenderedPageBreak/>
        <w:t>The</w:t>
      </w:r>
      <w:r w:rsidR="001813DC">
        <w:rPr>
          <w:rFonts w:ascii="Calibri" w:eastAsia="Calibri" w:hAnsi="Calibri"/>
          <w:sz w:val="22"/>
          <w:szCs w:val="22"/>
          <w:lang w:val="en-US" w:eastAsia="en-US"/>
        </w:rPr>
        <w:t xml:space="preserve"> capital</w:t>
      </w:r>
      <w:r>
        <w:rPr>
          <w:rFonts w:ascii="Calibri" w:eastAsia="Calibri" w:hAnsi="Calibri"/>
          <w:sz w:val="22"/>
          <w:szCs w:val="22"/>
          <w:lang w:val="en-US" w:eastAsia="en-US"/>
        </w:rPr>
        <w:t xml:space="preserve"> reduction needs to be carried out by means of a special resolution (the text of which is </w:t>
      </w:r>
      <w:r w:rsidR="006A55AB">
        <w:rPr>
          <w:rFonts w:ascii="Calibri" w:eastAsia="Calibri" w:hAnsi="Calibri"/>
          <w:sz w:val="22"/>
          <w:szCs w:val="22"/>
          <w:lang w:val="en-US" w:eastAsia="en-US"/>
        </w:rPr>
        <w:t xml:space="preserve">set out </w:t>
      </w:r>
      <w:r>
        <w:rPr>
          <w:rFonts w:ascii="Calibri" w:eastAsia="Calibri" w:hAnsi="Calibri"/>
          <w:sz w:val="22"/>
          <w:szCs w:val="22"/>
          <w:lang w:val="en-US" w:eastAsia="en-US"/>
        </w:rPr>
        <w:t>below)</w:t>
      </w:r>
      <w:r w:rsidR="001813DC">
        <w:rPr>
          <w:rFonts w:ascii="Calibri" w:eastAsia="Calibri" w:hAnsi="Calibri"/>
          <w:sz w:val="22"/>
          <w:szCs w:val="22"/>
          <w:lang w:val="en-US" w:eastAsia="en-US"/>
        </w:rPr>
        <w:t>.</w:t>
      </w:r>
    </w:p>
    <w:p w14:paraId="37AA9EBB" w14:textId="77777777" w:rsidR="005B0446" w:rsidRDefault="005B0446" w:rsidP="005B0446">
      <w:pPr>
        <w:pStyle w:val="HTMLPreformatted"/>
        <w:shd w:val="clear" w:color="auto" w:fill="FFFFFF"/>
        <w:ind w:left="360"/>
        <w:jc w:val="both"/>
        <w:rPr>
          <w:rFonts w:ascii="Calibri" w:eastAsia="Calibri" w:hAnsi="Calibri"/>
          <w:sz w:val="22"/>
          <w:szCs w:val="22"/>
          <w:lang w:val="en-US" w:eastAsia="en-US"/>
        </w:rPr>
      </w:pPr>
    </w:p>
    <w:p w14:paraId="367394FF" w14:textId="27982F72" w:rsidR="00421E55" w:rsidRDefault="00421E55" w:rsidP="00421E55">
      <w:pPr>
        <w:pStyle w:val="HTMLPreformatted"/>
        <w:numPr>
          <w:ilvl w:val="0"/>
          <w:numId w:val="9"/>
        </w:numPr>
        <w:shd w:val="clear" w:color="auto" w:fill="FFFFFF"/>
        <w:jc w:val="both"/>
        <w:rPr>
          <w:rFonts w:ascii="Calibri" w:eastAsia="Calibri" w:hAnsi="Calibri"/>
          <w:sz w:val="22"/>
          <w:szCs w:val="22"/>
          <w:lang w:val="en-US" w:eastAsia="en-US"/>
        </w:rPr>
      </w:pPr>
      <w:r>
        <w:rPr>
          <w:rFonts w:ascii="Calibri" w:eastAsia="Calibri" w:hAnsi="Calibri"/>
          <w:sz w:val="22"/>
          <w:szCs w:val="22"/>
          <w:lang w:val="en-US" w:eastAsia="en-US"/>
        </w:rPr>
        <w:t xml:space="preserve">The directors need to sign a </w:t>
      </w:r>
      <w:r w:rsidR="006A55AB">
        <w:rPr>
          <w:rFonts w:ascii="Calibri" w:eastAsia="Calibri" w:hAnsi="Calibri"/>
          <w:sz w:val="22"/>
          <w:szCs w:val="22"/>
          <w:lang w:val="en-US" w:eastAsia="en-US"/>
        </w:rPr>
        <w:t>S</w:t>
      </w:r>
      <w:r>
        <w:rPr>
          <w:rFonts w:ascii="Calibri" w:eastAsia="Calibri" w:hAnsi="Calibri"/>
          <w:sz w:val="22"/>
          <w:szCs w:val="22"/>
          <w:lang w:val="en-US" w:eastAsia="en-US"/>
        </w:rPr>
        <w:t xml:space="preserve">olvency </w:t>
      </w:r>
      <w:r w:rsidR="006A55AB">
        <w:rPr>
          <w:rFonts w:ascii="Calibri" w:eastAsia="Calibri" w:hAnsi="Calibri"/>
          <w:sz w:val="22"/>
          <w:szCs w:val="22"/>
          <w:lang w:val="en-US" w:eastAsia="en-US"/>
        </w:rPr>
        <w:t>S</w:t>
      </w:r>
      <w:r>
        <w:rPr>
          <w:rFonts w:ascii="Calibri" w:eastAsia="Calibri" w:hAnsi="Calibri"/>
          <w:sz w:val="22"/>
          <w:szCs w:val="22"/>
          <w:lang w:val="en-US" w:eastAsia="en-US"/>
        </w:rPr>
        <w:t xml:space="preserve">tatement, saying they believe the </w:t>
      </w:r>
      <w:r w:rsidR="006A55AB">
        <w:rPr>
          <w:rFonts w:ascii="Calibri" w:eastAsia="Calibri" w:hAnsi="Calibri"/>
          <w:sz w:val="22"/>
          <w:szCs w:val="22"/>
          <w:lang w:val="en-US" w:eastAsia="en-US"/>
        </w:rPr>
        <w:t>C</w:t>
      </w:r>
      <w:r>
        <w:rPr>
          <w:rFonts w:ascii="Calibri" w:eastAsia="Calibri" w:hAnsi="Calibri"/>
          <w:sz w:val="22"/>
          <w:szCs w:val="22"/>
          <w:lang w:val="en-US" w:eastAsia="en-US"/>
        </w:rPr>
        <w:t>ompany is currently able to pay its debts when they fall due</w:t>
      </w:r>
      <w:r w:rsidR="006A55AB">
        <w:rPr>
          <w:rFonts w:ascii="Calibri" w:eastAsia="Calibri" w:hAnsi="Calibri"/>
          <w:sz w:val="22"/>
          <w:szCs w:val="22"/>
          <w:lang w:val="en-US" w:eastAsia="en-US"/>
        </w:rPr>
        <w:t>,</w:t>
      </w:r>
      <w:r>
        <w:rPr>
          <w:rFonts w:ascii="Calibri" w:eastAsia="Calibri" w:hAnsi="Calibri"/>
          <w:sz w:val="22"/>
          <w:szCs w:val="22"/>
          <w:lang w:val="en-US" w:eastAsia="en-US"/>
        </w:rPr>
        <w:t xml:space="preserve"> and will be able to do so throughout the </w:t>
      </w:r>
      <w:r w:rsidR="006A55AB">
        <w:rPr>
          <w:rFonts w:ascii="Calibri" w:eastAsia="Calibri" w:hAnsi="Calibri"/>
          <w:sz w:val="22"/>
          <w:szCs w:val="22"/>
          <w:lang w:val="en-US" w:eastAsia="en-US"/>
        </w:rPr>
        <w:t>twelve (</w:t>
      </w:r>
      <w:r>
        <w:rPr>
          <w:rFonts w:ascii="Calibri" w:eastAsia="Calibri" w:hAnsi="Calibri"/>
          <w:sz w:val="22"/>
          <w:szCs w:val="22"/>
          <w:lang w:val="en-US" w:eastAsia="en-US"/>
        </w:rPr>
        <w:t>12</w:t>
      </w:r>
      <w:r w:rsidR="006A55AB">
        <w:rPr>
          <w:rFonts w:ascii="Calibri" w:eastAsia="Calibri" w:hAnsi="Calibri"/>
          <w:sz w:val="22"/>
          <w:szCs w:val="22"/>
          <w:lang w:val="en-US" w:eastAsia="en-US"/>
        </w:rPr>
        <w:t>)</w:t>
      </w:r>
      <w:r>
        <w:rPr>
          <w:rFonts w:ascii="Calibri" w:eastAsia="Calibri" w:hAnsi="Calibri"/>
          <w:sz w:val="22"/>
          <w:szCs w:val="22"/>
          <w:lang w:val="en-US" w:eastAsia="en-US"/>
        </w:rPr>
        <w:t xml:space="preserve"> months from the date of th</w:t>
      </w:r>
      <w:r w:rsidR="006A55AB">
        <w:rPr>
          <w:rFonts w:ascii="Calibri" w:eastAsia="Calibri" w:hAnsi="Calibri"/>
          <w:sz w:val="22"/>
          <w:szCs w:val="22"/>
          <w:lang w:val="en-US" w:eastAsia="en-US"/>
        </w:rPr>
        <w:t>at</w:t>
      </w:r>
      <w:r>
        <w:rPr>
          <w:rFonts w:ascii="Calibri" w:eastAsia="Calibri" w:hAnsi="Calibri"/>
          <w:sz w:val="22"/>
          <w:szCs w:val="22"/>
          <w:lang w:val="en-US" w:eastAsia="en-US"/>
        </w:rPr>
        <w:t xml:space="preserve"> statement. </w:t>
      </w:r>
      <w:r w:rsidR="006A55AB">
        <w:rPr>
          <w:rFonts w:ascii="Calibri" w:eastAsia="Calibri" w:hAnsi="Calibri"/>
          <w:sz w:val="22"/>
          <w:szCs w:val="22"/>
          <w:lang w:val="en-US" w:eastAsia="en-US"/>
        </w:rPr>
        <w:t xml:space="preserve"> </w:t>
      </w:r>
      <w:r>
        <w:rPr>
          <w:rFonts w:ascii="Calibri" w:eastAsia="Calibri" w:hAnsi="Calibri"/>
          <w:sz w:val="22"/>
          <w:szCs w:val="22"/>
          <w:lang w:val="en-US" w:eastAsia="en-US"/>
        </w:rPr>
        <w:t xml:space="preserve">This must be done no more than </w:t>
      </w:r>
      <w:r w:rsidR="006A55AB">
        <w:rPr>
          <w:rFonts w:ascii="Calibri" w:eastAsia="Calibri" w:hAnsi="Calibri"/>
          <w:sz w:val="22"/>
          <w:szCs w:val="22"/>
          <w:lang w:val="en-US" w:eastAsia="en-US"/>
        </w:rPr>
        <w:t>fifteen (</w:t>
      </w:r>
      <w:r>
        <w:rPr>
          <w:rFonts w:ascii="Calibri" w:eastAsia="Calibri" w:hAnsi="Calibri"/>
          <w:sz w:val="22"/>
          <w:szCs w:val="22"/>
          <w:lang w:val="en-US" w:eastAsia="en-US"/>
        </w:rPr>
        <w:t>15</w:t>
      </w:r>
      <w:r w:rsidR="006A55AB">
        <w:rPr>
          <w:rFonts w:ascii="Calibri" w:eastAsia="Calibri" w:hAnsi="Calibri"/>
          <w:sz w:val="22"/>
          <w:szCs w:val="22"/>
          <w:lang w:val="en-US" w:eastAsia="en-US"/>
        </w:rPr>
        <w:t>)</w:t>
      </w:r>
      <w:r>
        <w:rPr>
          <w:rFonts w:ascii="Calibri" w:eastAsia="Calibri" w:hAnsi="Calibri"/>
          <w:sz w:val="22"/>
          <w:szCs w:val="22"/>
          <w:lang w:val="en-US" w:eastAsia="en-US"/>
        </w:rPr>
        <w:t xml:space="preserve"> days before the date when the </w:t>
      </w:r>
      <w:r w:rsidR="006A55AB">
        <w:rPr>
          <w:rFonts w:ascii="Calibri" w:eastAsia="Calibri" w:hAnsi="Calibri"/>
          <w:sz w:val="22"/>
          <w:szCs w:val="22"/>
          <w:lang w:val="en-US" w:eastAsia="en-US"/>
        </w:rPr>
        <w:t>S</w:t>
      </w:r>
      <w:r>
        <w:rPr>
          <w:rFonts w:ascii="Calibri" w:eastAsia="Calibri" w:hAnsi="Calibri"/>
          <w:sz w:val="22"/>
          <w:szCs w:val="22"/>
          <w:lang w:val="en-US" w:eastAsia="en-US"/>
        </w:rPr>
        <w:t xml:space="preserve">pecial </w:t>
      </w:r>
      <w:r w:rsidR="006A55AB">
        <w:rPr>
          <w:rFonts w:ascii="Calibri" w:eastAsia="Calibri" w:hAnsi="Calibri"/>
          <w:sz w:val="22"/>
          <w:szCs w:val="22"/>
          <w:lang w:val="en-US" w:eastAsia="en-US"/>
        </w:rPr>
        <w:t>R</w:t>
      </w:r>
      <w:r>
        <w:rPr>
          <w:rFonts w:ascii="Calibri" w:eastAsia="Calibri" w:hAnsi="Calibri"/>
          <w:sz w:val="22"/>
          <w:szCs w:val="22"/>
          <w:lang w:val="en-US" w:eastAsia="en-US"/>
        </w:rPr>
        <w:t>esolution is to be passed.</w:t>
      </w:r>
    </w:p>
    <w:p w14:paraId="1460F525" w14:textId="77777777" w:rsidR="005B0446" w:rsidRDefault="005B0446" w:rsidP="005B0446">
      <w:pPr>
        <w:pStyle w:val="HTMLPreformatted"/>
        <w:shd w:val="clear" w:color="auto" w:fill="FFFFFF"/>
        <w:ind w:left="360"/>
        <w:jc w:val="both"/>
        <w:rPr>
          <w:rFonts w:ascii="Calibri" w:eastAsia="Calibri" w:hAnsi="Calibri"/>
          <w:sz w:val="22"/>
          <w:szCs w:val="22"/>
          <w:lang w:val="en-US" w:eastAsia="en-US"/>
        </w:rPr>
      </w:pPr>
    </w:p>
    <w:p w14:paraId="522310F1" w14:textId="4E812AEF" w:rsidR="008B6F4D" w:rsidRDefault="00421E55" w:rsidP="00421E55">
      <w:pPr>
        <w:pStyle w:val="HTMLPreformatted"/>
        <w:numPr>
          <w:ilvl w:val="0"/>
          <w:numId w:val="9"/>
        </w:numPr>
        <w:shd w:val="clear" w:color="auto" w:fill="FFFFFF"/>
        <w:jc w:val="both"/>
        <w:rPr>
          <w:rFonts w:ascii="Calibri" w:eastAsia="Calibri" w:hAnsi="Calibri"/>
          <w:sz w:val="22"/>
          <w:szCs w:val="22"/>
          <w:lang w:val="en-US" w:eastAsia="en-US"/>
        </w:rPr>
      </w:pPr>
      <w:r>
        <w:rPr>
          <w:rFonts w:ascii="Calibri" w:eastAsia="Calibri" w:hAnsi="Calibri"/>
          <w:sz w:val="22"/>
          <w:szCs w:val="22"/>
          <w:lang w:val="en-US" w:eastAsia="en-US"/>
        </w:rPr>
        <w:t xml:space="preserve">If the </w:t>
      </w:r>
      <w:r w:rsidR="006A55AB">
        <w:rPr>
          <w:rFonts w:ascii="Calibri" w:eastAsia="Calibri" w:hAnsi="Calibri"/>
          <w:sz w:val="22"/>
          <w:szCs w:val="22"/>
          <w:lang w:val="en-US" w:eastAsia="en-US"/>
        </w:rPr>
        <w:t>S</w:t>
      </w:r>
      <w:r>
        <w:rPr>
          <w:rFonts w:ascii="Calibri" w:eastAsia="Calibri" w:hAnsi="Calibri"/>
          <w:sz w:val="22"/>
          <w:szCs w:val="22"/>
          <w:lang w:val="en-US" w:eastAsia="en-US"/>
        </w:rPr>
        <w:t xml:space="preserve">pecial </w:t>
      </w:r>
      <w:r w:rsidR="006A55AB">
        <w:rPr>
          <w:rFonts w:ascii="Calibri" w:eastAsia="Calibri" w:hAnsi="Calibri"/>
          <w:sz w:val="22"/>
          <w:szCs w:val="22"/>
          <w:lang w:val="en-US" w:eastAsia="en-US"/>
        </w:rPr>
        <w:t>R</w:t>
      </w:r>
      <w:r>
        <w:rPr>
          <w:rFonts w:ascii="Calibri" w:eastAsia="Calibri" w:hAnsi="Calibri"/>
          <w:sz w:val="22"/>
          <w:szCs w:val="22"/>
          <w:lang w:val="en-US" w:eastAsia="en-US"/>
        </w:rPr>
        <w:t xml:space="preserve">esolution is passed, the </w:t>
      </w:r>
      <w:r w:rsidR="006A55AB">
        <w:rPr>
          <w:rFonts w:ascii="Calibri" w:eastAsia="Calibri" w:hAnsi="Calibri"/>
          <w:sz w:val="22"/>
          <w:szCs w:val="22"/>
          <w:lang w:val="en-US" w:eastAsia="en-US"/>
        </w:rPr>
        <w:t>C</w:t>
      </w:r>
      <w:r>
        <w:rPr>
          <w:rFonts w:ascii="Calibri" w:eastAsia="Calibri" w:hAnsi="Calibri"/>
          <w:sz w:val="22"/>
          <w:szCs w:val="22"/>
          <w:lang w:val="en-US" w:eastAsia="en-US"/>
        </w:rPr>
        <w:t xml:space="preserve">ompany is required to complete a statement saying that the formalities have been complied with. </w:t>
      </w:r>
      <w:r w:rsidR="006A55AB">
        <w:rPr>
          <w:rFonts w:ascii="Calibri" w:eastAsia="Calibri" w:hAnsi="Calibri"/>
          <w:sz w:val="22"/>
          <w:szCs w:val="22"/>
          <w:lang w:val="en-US" w:eastAsia="en-US"/>
        </w:rPr>
        <w:t xml:space="preserve"> </w:t>
      </w:r>
      <w:r>
        <w:rPr>
          <w:rFonts w:ascii="Calibri" w:eastAsia="Calibri" w:hAnsi="Calibri"/>
          <w:sz w:val="22"/>
          <w:szCs w:val="22"/>
          <w:lang w:val="en-US" w:eastAsia="en-US"/>
        </w:rPr>
        <w:t xml:space="preserve">The </w:t>
      </w:r>
      <w:r w:rsidR="006A55AB">
        <w:rPr>
          <w:rFonts w:ascii="Calibri" w:eastAsia="Calibri" w:hAnsi="Calibri"/>
          <w:sz w:val="22"/>
          <w:szCs w:val="22"/>
          <w:lang w:val="en-US" w:eastAsia="en-US"/>
        </w:rPr>
        <w:t>C</w:t>
      </w:r>
      <w:r>
        <w:rPr>
          <w:rFonts w:ascii="Calibri" w:eastAsia="Calibri" w:hAnsi="Calibri"/>
          <w:sz w:val="22"/>
          <w:szCs w:val="22"/>
          <w:lang w:val="en-US" w:eastAsia="en-US"/>
        </w:rPr>
        <w:t xml:space="preserve">ompany is then required to send the </w:t>
      </w:r>
      <w:r w:rsidR="006A55AB">
        <w:rPr>
          <w:rFonts w:ascii="Calibri" w:eastAsia="Calibri" w:hAnsi="Calibri"/>
          <w:sz w:val="22"/>
          <w:szCs w:val="22"/>
          <w:lang w:val="en-US" w:eastAsia="en-US"/>
        </w:rPr>
        <w:t>C</w:t>
      </w:r>
      <w:r>
        <w:rPr>
          <w:rFonts w:ascii="Calibri" w:eastAsia="Calibri" w:hAnsi="Calibri"/>
          <w:sz w:val="22"/>
          <w:szCs w:val="22"/>
          <w:lang w:val="en-US" w:eastAsia="en-US"/>
        </w:rPr>
        <w:t xml:space="preserve">ompliance </w:t>
      </w:r>
      <w:r w:rsidR="006A55AB">
        <w:rPr>
          <w:rFonts w:ascii="Calibri" w:eastAsia="Calibri" w:hAnsi="Calibri"/>
          <w:sz w:val="22"/>
          <w:szCs w:val="22"/>
          <w:lang w:val="en-US" w:eastAsia="en-US"/>
        </w:rPr>
        <w:t>S</w:t>
      </w:r>
      <w:r>
        <w:rPr>
          <w:rFonts w:ascii="Calibri" w:eastAsia="Calibri" w:hAnsi="Calibri"/>
          <w:sz w:val="22"/>
          <w:szCs w:val="22"/>
          <w:lang w:val="en-US" w:eastAsia="en-US"/>
        </w:rPr>
        <w:t xml:space="preserve">tatement, </w:t>
      </w:r>
      <w:r w:rsidR="006A55AB">
        <w:rPr>
          <w:rFonts w:ascii="Calibri" w:eastAsia="Calibri" w:hAnsi="Calibri"/>
          <w:sz w:val="22"/>
          <w:szCs w:val="22"/>
          <w:lang w:val="en-US" w:eastAsia="en-US"/>
        </w:rPr>
        <w:t>the S</w:t>
      </w:r>
      <w:r>
        <w:rPr>
          <w:rFonts w:ascii="Calibri" w:eastAsia="Calibri" w:hAnsi="Calibri"/>
          <w:sz w:val="22"/>
          <w:szCs w:val="22"/>
          <w:lang w:val="en-US" w:eastAsia="en-US"/>
        </w:rPr>
        <w:t xml:space="preserve">pecial </w:t>
      </w:r>
      <w:r w:rsidR="006A55AB">
        <w:rPr>
          <w:rFonts w:ascii="Calibri" w:eastAsia="Calibri" w:hAnsi="Calibri"/>
          <w:sz w:val="22"/>
          <w:szCs w:val="22"/>
          <w:lang w:val="en-US" w:eastAsia="en-US"/>
        </w:rPr>
        <w:t>R</w:t>
      </w:r>
      <w:r>
        <w:rPr>
          <w:rFonts w:ascii="Calibri" w:eastAsia="Calibri" w:hAnsi="Calibri"/>
          <w:sz w:val="22"/>
          <w:szCs w:val="22"/>
          <w:lang w:val="en-US" w:eastAsia="en-US"/>
        </w:rPr>
        <w:t xml:space="preserve">esolution, </w:t>
      </w:r>
      <w:r w:rsidR="006A55AB">
        <w:rPr>
          <w:rFonts w:ascii="Calibri" w:eastAsia="Calibri" w:hAnsi="Calibri"/>
          <w:sz w:val="22"/>
          <w:szCs w:val="22"/>
          <w:lang w:val="en-US" w:eastAsia="en-US"/>
        </w:rPr>
        <w:t>the S</w:t>
      </w:r>
      <w:r>
        <w:rPr>
          <w:rFonts w:ascii="Calibri" w:eastAsia="Calibri" w:hAnsi="Calibri"/>
          <w:sz w:val="22"/>
          <w:szCs w:val="22"/>
          <w:lang w:val="en-US" w:eastAsia="en-US"/>
        </w:rPr>
        <w:t xml:space="preserve">olvency </w:t>
      </w:r>
      <w:proofErr w:type="gramStart"/>
      <w:r w:rsidR="006A55AB">
        <w:rPr>
          <w:rFonts w:ascii="Calibri" w:eastAsia="Calibri" w:hAnsi="Calibri"/>
          <w:sz w:val="22"/>
          <w:szCs w:val="22"/>
          <w:lang w:val="en-US" w:eastAsia="en-US"/>
        </w:rPr>
        <w:t>S</w:t>
      </w:r>
      <w:r>
        <w:rPr>
          <w:rFonts w:ascii="Calibri" w:eastAsia="Calibri" w:hAnsi="Calibri"/>
          <w:sz w:val="22"/>
          <w:szCs w:val="22"/>
          <w:lang w:val="en-US" w:eastAsia="en-US"/>
        </w:rPr>
        <w:t>tatement</w:t>
      </w:r>
      <w:proofErr w:type="gramEnd"/>
      <w:r>
        <w:rPr>
          <w:rFonts w:ascii="Calibri" w:eastAsia="Calibri" w:hAnsi="Calibri"/>
          <w:sz w:val="22"/>
          <w:szCs w:val="22"/>
          <w:lang w:val="en-US" w:eastAsia="en-US"/>
        </w:rPr>
        <w:t xml:space="preserve"> and </w:t>
      </w:r>
      <w:r w:rsidR="006A55AB">
        <w:rPr>
          <w:rFonts w:ascii="Calibri" w:eastAsia="Calibri" w:hAnsi="Calibri"/>
          <w:sz w:val="22"/>
          <w:szCs w:val="22"/>
          <w:lang w:val="en-US" w:eastAsia="en-US"/>
        </w:rPr>
        <w:t>the S</w:t>
      </w:r>
      <w:r>
        <w:rPr>
          <w:rFonts w:ascii="Calibri" w:eastAsia="Calibri" w:hAnsi="Calibri"/>
          <w:sz w:val="22"/>
          <w:szCs w:val="22"/>
          <w:lang w:val="en-US" w:eastAsia="en-US"/>
        </w:rPr>
        <w:t xml:space="preserve">tatement of </w:t>
      </w:r>
      <w:r w:rsidR="006A55AB">
        <w:rPr>
          <w:rFonts w:ascii="Calibri" w:eastAsia="Calibri" w:hAnsi="Calibri"/>
          <w:sz w:val="22"/>
          <w:szCs w:val="22"/>
          <w:lang w:val="en-US" w:eastAsia="en-US"/>
        </w:rPr>
        <w:t>C</w:t>
      </w:r>
      <w:r>
        <w:rPr>
          <w:rFonts w:ascii="Calibri" w:eastAsia="Calibri" w:hAnsi="Calibri"/>
          <w:sz w:val="22"/>
          <w:szCs w:val="22"/>
          <w:lang w:val="en-US" w:eastAsia="en-US"/>
        </w:rPr>
        <w:t xml:space="preserve">apital after the </w:t>
      </w:r>
      <w:r w:rsidR="001813DC">
        <w:rPr>
          <w:rFonts w:ascii="Calibri" w:eastAsia="Calibri" w:hAnsi="Calibri"/>
          <w:sz w:val="22"/>
          <w:szCs w:val="22"/>
          <w:lang w:val="en-US" w:eastAsia="en-US"/>
        </w:rPr>
        <w:t xml:space="preserve">capital </w:t>
      </w:r>
      <w:r>
        <w:rPr>
          <w:rFonts w:ascii="Calibri" w:eastAsia="Calibri" w:hAnsi="Calibri"/>
          <w:sz w:val="22"/>
          <w:szCs w:val="22"/>
          <w:lang w:val="en-US" w:eastAsia="en-US"/>
        </w:rPr>
        <w:t>reduction to Companies House</w:t>
      </w:r>
      <w:r w:rsidR="00CE17E2">
        <w:rPr>
          <w:rFonts w:ascii="Calibri" w:eastAsia="Calibri" w:hAnsi="Calibri"/>
          <w:sz w:val="22"/>
          <w:szCs w:val="22"/>
          <w:lang w:val="en-US" w:eastAsia="en-US"/>
        </w:rPr>
        <w:t xml:space="preserve"> within </w:t>
      </w:r>
      <w:r w:rsidR="006A55AB">
        <w:rPr>
          <w:rFonts w:ascii="Calibri" w:eastAsia="Calibri" w:hAnsi="Calibri"/>
          <w:sz w:val="22"/>
          <w:szCs w:val="22"/>
          <w:lang w:val="en-US" w:eastAsia="en-US"/>
        </w:rPr>
        <w:t>fifteen (</w:t>
      </w:r>
      <w:r w:rsidR="00CE17E2">
        <w:rPr>
          <w:rFonts w:ascii="Calibri" w:eastAsia="Calibri" w:hAnsi="Calibri"/>
          <w:sz w:val="22"/>
          <w:szCs w:val="22"/>
          <w:lang w:val="en-US" w:eastAsia="en-US"/>
        </w:rPr>
        <w:t>15</w:t>
      </w:r>
      <w:r w:rsidR="006A55AB">
        <w:rPr>
          <w:rFonts w:ascii="Calibri" w:eastAsia="Calibri" w:hAnsi="Calibri"/>
          <w:sz w:val="22"/>
          <w:szCs w:val="22"/>
          <w:lang w:val="en-US" w:eastAsia="en-US"/>
        </w:rPr>
        <w:t>)</w:t>
      </w:r>
      <w:r w:rsidR="00CE17E2">
        <w:rPr>
          <w:rFonts w:ascii="Calibri" w:eastAsia="Calibri" w:hAnsi="Calibri"/>
          <w:sz w:val="22"/>
          <w:szCs w:val="22"/>
          <w:lang w:val="en-US" w:eastAsia="en-US"/>
        </w:rPr>
        <w:t xml:space="preserve"> days of the date of the </w:t>
      </w:r>
      <w:r w:rsidR="006A55AB">
        <w:rPr>
          <w:rFonts w:ascii="Calibri" w:eastAsia="Calibri" w:hAnsi="Calibri"/>
          <w:sz w:val="22"/>
          <w:szCs w:val="22"/>
          <w:lang w:val="en-US" w:eastAsia="en-US"/>
        </w:rPr>
        <w:t>S</w:t>
      </w:r>
      <w:r w:rsidR="00CE17E2">
        <w:rPr>
          <w:rFonts w:ascii="Calibri" w:eastAsia="Calibri" w:hAnsi="Calibri"/>
          <w:sz w:val="22"/>
          <w:szCs w:val="22"/>
          <w:lang w:val="en-US" w:eastAsia="en-US"/>
        </w:rPr>
        <w:t xml:space="preserve">pecial </w:t>
      </w:r>
      <w:r w:rsidR="006A55AB">
        <w:rPr>
          <w:rFonts w:ascii="Calibri" w:eastAsia="Calibri" w:hAnsi="Calibri"/>
          <w:sz w:val="22"/>
          <w:szCs w:val="22"/>
          <w:lang w:val="en-US" w:eastAsia="en-US"/>
        </w:rPr>
        <w:t>R</w:t>
      </w:r>
      <w:r w:rsidR="00CE17E2">
        <w:rPr>
          <w:rFonts w:ascii="Calibri" w:eastAsia="Calibri" w:hAnsi="Calibri"/>
          <w:sz w:val="22"/>
          <w:szCs w:val="22"/>
          <w:lang w:val="en-US" w:eastAsia="en-US"/>
        </w:rPr>
        <w:t>esolution.</w:t>
      </w:r>
    </w:p>
    <w:p w14:paraId="1029618A" w14:textId="1682FC4E" w:rsidR="008B6F4D" w:rsidRDefault="008B6F4D" w:rsidP="00FF373C">
      <w:pPr>
        <w:pStyle w:val="HTMLPreformatted"/>
        <w:shd w:val="clear" w:color="auto" w:fill="FFFFFF"/>
        <w:jc w:val="both"/>
        <w:rPr>
          <w:rFonts w:ascii="Calibri" w:eastAsia="Calibri" w:hAnsi="Calibri"/>
          <w:sz w:val="22"/>
          <w:szCs w:val="22"/>
          <w:lang w:val="en-US" w:eastAsia="en-US"/>
        </w:rPr>
      </w:pPr>
    </w:p>
    <w:p w14:paraId="3A160C96" w14:textId="77777777" w:rsidR="001813DC" w:rsidRDefault="001813DC" w:rsidP="00FF373C">
      <w:pPr>
        <w:pStyle w:val="HTMLPreformatted"/>
        <w:shd w:val="clear" w:color="auto" w:fill="FFFFFF"/>
        <w:jc w:val="both"/>
        <w:rPr>
          <w:rFonts w:ascii="Calibri" w:eastAsia="Calibri" w:hAnsi="Calibri"/>
          <w:sz w:val="22"/>
          <w:szCs w:val="22"/>
          <w:lang w:val="en-US" w:eastAsia="en-US"/>
        </w:rPr>
      </w:pPr>
    </w:p>
    <w:p w14:paraId="35E503B6" w14:textId="77777777" w:rsidR="00FF373C" w:rsidRPr="008D4B8C" w:rsidRDefault="00FF373C" w:rsidP="00FF373C">
      <w:pPr>
        <w:jc w:val="both"/>
        <w:rPr>
          <w:b/>
        </w:rPr>
      </w:pPr>
      <w:r w:rsidRPr="008D4B8C">
        <w:rPr>
          <w:b/>
        </w:rPr>
        <w:t>General Meeting</w:t>
      </w:r>
    </w:p>
    <w:p w14:paraId="2DCC2CD8" w14:textId="77777777" w:rsidR="00FF373C" w:rsidRDefault="00FF373C" w:rsidP="00FF373C">
      <w:pPr>
        <w:jc w:val="both"/>
      </w:pPr>
    </w:p>
    <w:p w14:paraId="0CE11823" w14:textId="27C453AD" w:rsidR="00FF373C" w:rsidRDefault="00FF373C" w:rsidP="00FF373C">
      <w:pPr>
        <w:jc w:val="both"/>
      </w:pPr>
      <w:r>
        <w:t xml:space="preserve">At the end of this </w:t>
      </w:r>
      <w:r w:rsidR="00A20FAF">
        <w:t>D</w:t>
      </w:r>
      <w:r>
        <w:t>ocument is a notice convening a General Meeting to be held at 10.</w:t>
      </w:r>
      <w:r w:rsidR="006A55AB">
        <w:t>0</w:t>
      </w:r>
      <w:r>
        <w:t>0 a.m. on</w:t>
      </w:r>
      <w:r w:rsidR="006A55AB">
        <w:t xml:space="preserve"> Tuesday 22</w:t>
      </w:r>
      <w:r w:rsidR="006A55AB" w:rsidRPr="006A55AB">
        <w:rPr>
          <w:vertAlign w:val="superscript"/>
        </w:rPr>
        <w:t>nd</w:t>
      </w:r>
      <w:r w:rsidR="006A55AB">
        <w:t xml:space="preserve"> December 2020</w:t>
      </w:r>
      <w:r>
        <w:t xml:space="preserve"> at the Company’s registered office at Sterling House, 19 / 23 High Street, Kidlington, Oxfordshire  OX5 2DH at which the following </w:t>
      </w:r>
      <w:r w:rsidR="006A55AB">
        <w:t>S</w:t>
      </w:r>
      <w:r>
        <w:t xml:space="preserve">pecial </w:t>
      </w:r>
      <w:r w:rsidR="006A55AB">
        <w:t>R</w:t>
      </w:r>
      <w:r>
        <w:t>esolution will be proposed to authorise and implement the Proposal:</w:t>
      </w:r>
    </w:p>
    <w:p w14:paraId="3267BD00" w14:textId="77777777" w:rsidR="00FF373C" w:rsidRPr="00D13699" w:rsidRDefault="00FF373C" w:rsidP="00FF373C">
      <w:pPr>
        <w:pStyle w:val="HTMLPreformatted"/>
        <w:shd w:val="clear" w:color="auto" w:fill="FFFFFF"/>
        <w:jc w:val="both"/>
        <w:rPr>
          <w:rFonts w:ascii="Calibri" w:eastAsia="Calibri" w:hAnsi="Calibri"/>
          <w:sz w:val="22"/>
          <w:szCs w:val="22"/>
          <w:lang w:val="en-US" w:eastAsia="en-US"/>
        </w:rPr>
      </w:pPr>
    </w:p>
    <w:p w14:paraId="3D714F50" w14:textId="3535640A" w:rsidR="00A145E1" w:rsidRPr="00A145E1" w:rsidRDefault="00A145E1" w:rsidP="00A145E1">
      <w:pPr>
        <w:pStyle w:val="HTMLPreformatted"/>
        <w:shd w:val="clear" w:color="auto" w:fill="FFFFFF"/>
        <w:tabs>
          <w:tab w:val="left" w:pos="709"/>
        </w:tabs>
        <w:ind w:left="709"/>
        <w:jc w:val="both"/>
        <w:rPr>
          <w:rFonts w:ascii="Calibri" w:eastAsia="Calibri" w:hAnsi="Calibri"/>
          <w:sz w:val="22"/>
          <w:szCs w:val="22"/>
          <w:lang w:val="en-US" w:eastAsia="en-US"/>
        </w:rPr>
      </w:pPr>
      <w:r>
        <w:rPr>
          <w:rFonts w:ascii="Calibri" w:eastAsia="Calibri" w:hAnsi="Calibri"/>
          <w:sz w:val="22"/>
          <w:szCs w:val="22"/>
          <w:lang w:val="en-US" w:eastAsia="en-US"/>
        </w:rPr>
        <w:t xml:space="preserve">To </w:t>
      </w:r>
      <w:r w:rsidRPr="00A145E1">
        <w:rPr>
          <w:rFonts w:ascii="Calibri" w:eastAsia="Calibri" w:hAnsi="Calibri"/>
          <w:sz w:val="22"/>
          <w:szCs w:val="22"/>
          <w:lang w:val="en-US" w:eastAsia="en-US"/>
        </w:rPr>
        <w:t xml:space="preserve">reduce </w:t>
      </w:r>
      <w:r>
        <w:rPr>
          <w:rFonts w:ascii="Calibri" w:eastAsia="Calibri" w:hAnsi="Calibri"/>
          <w:sz w:val="22"/>
          <w:szCs w:val="22"/>
          <w:lang w:val="en-US" w:eastAsia="en-US"/>
        </w:rPr>
        <w:t xml:space="preserve">the </w:t>
      </w:r>
      <w:r w:rsidR="006A55AB">
        <w:rPr>
          <w:rFonts w:ascii="Calibri" w:eastAsia="Calibri" w:hAnsi="Calibri"/>
          <w:sz w:val="22"/>
          <w:szCs w:val="22"/>
          <w:lang w:val="en-US" w:eastAsia="en-US"/>
        </w:rPr>
        <w:t>C</w:t>
      </w:r>
      <w:r>
        <w:rPr>
          <w:rFonts w:ascii="Calibri" w:eastAsia="Calibri" w:hAnsi="Calibri"/>
          <w:sz w:val="22"/>
          <w:szCs w:val="22"/>
          <w:lang w:val="en-US" w:eastAsia="en-US"/>
        </w:rPr>
        <w:t xml:space="preserve">ompany’s </w:t>
      </w:r>
      <w:r w:rsidRPr="00A145E1">
        <w:rPr>
          <w:rFonts w:ascii="Calibri" w:eastAsia="Calibri" w:hAnsi="Calibri"/>
          <w:sz w:val="22"/>
          <w:szCs w:val="22"/>
          <w:lang w:val="en-US" w:eastAsia="en-US"/>
        </w:rPr>
        <w:t>share capital by:</w:t>
      </w:r>
    </w:p>
    <w:p w14:paraId="3EFC79CB" w14:textId="77777777" w:rsidR="00A145E1" w:rsidRPr="00A145E1" w:rsidRDefault="00A145E1" w:rsidP="00A145E1">
      <w:pPr>
        <w:pStyle w:val="HTMLPreformatted"/>
        <w:shd w:val="clear" w:color="auto" w:fill="FFFFFF"/>
        <w:tabs>
          <w:tab w:val="left" w:pos="709"/>
        </w:tabs>
        <w:ind w:left="709"/>
        <w:jc w:val="both"/>
        <w:rPr>
          <w:rFonts w:ascii="Calibri" w:eastAsia="Calibri" w:hAnsi="Calibri"/>
          <w:sz w:val="22"/>
          <w:szCs w:val="22"/>
          <w:lang w:val="en-US" w:eastAsia="en-US"/>
        </w:rPr>
      </w:pPr>
    </w:p>
    <w:p w14:paraId="76D93064" w14:textId="7D95A481" w:rsidR="00A145E1" w:rsidRPr="00A145E1" w:rsidRDefault="00A145E1" w:rsidP="00A145E1">
      <w:pPr>
        <w:pStyle w:val="HTMLPreformatted"/>
        <w:shd w:val="clear" w:color="auto" w:fill="FFFFFF"/>
        <w:tabs>
          <w:tab w:val="left" w:pos="709"/>
        </w:tabs>
        <w:ind w:left="709"/>
        <w:jc w:val="both"/>
        <w:rPr>
          <w:rFonts w:ascii="Calibri" w:eastAsia="Calibri" w:hAnsi="Calibri"/>
          <w:sz w:val="22"/>
          <w:szCs w:val="22"/>
          <w:lang w:val="en-US" w:eastAsia="en-US"/>
        </w:rPr>
      </w:pPr>
      <w:r w:rsidRPr="00A145E1">
        <w:rPr>
          <w:rFonts w:ascii="Calibri" w:eastAsia="Calibri" w:hAnsi="Calibri"/>
          <w:sz w:val="22"/>
          <w:szCs w:val="22"/>
          <w:lang w:val="en-US" w:eastAsia="en-US"/>
        </w:rPr>
        <w:t>-</w:t>
      </w:r>
      <w:r w:rsidRPr="00A145E1">
        <w:rPr>
          <w:rFonts w:ascii="Calibri" w:eastAsia="Calibri" w:hAnsi="Calibri"/>
          <w:sz w:val="22"/>
          <w:szCs w:val="22"/>
          <w:lang w:val="en-US" w:eastAsia="en-US"/>
        </w:rPr>
        <w:tab/>
        <w:t xml:space="preserve">Cancelling the 216,224,820 </w:t>
      </w:r>
      <w:r w:rsidR="001813DC">
        <w:rPr>
          <w:rFonts w:ascii="Calibri" w:eastAsia="Calibri" w:hAnsi="Calibri"/>
          <w:sz w:val="22"/>
          <w:szCs w:val="22"/>
          <w:lang w:val="en-US" w:eastAsia="en-US"/>
        </w:rPr>
        <w:t>D</w:t>
      </w:r>
      <w:r w:rsidRPr="00A145E1">
        <w:rPr>
          <w:rFonts w:ascii="Calibri" w:eastAsia="Calibri" w:hAnsi="Calibri"/>
          <w:sz w:val="22"/>
          <w:szCs w:val="22"/>
          <w:lang w:val="en-US" w:eastAsia="en-US"/>
        </w:rPr>
        <w:t xml:space="preserve">eferred 1p </w:t>
      </w:r>
      <w:r w:rsidR="001813DC">
        <w:rPr>
          <w:rFonts w:ascii="Calibri" w:eastAsia="Calibri" w:hAnsi="Calibri"/>
          <w:sz w:val="22"/>
          <w:szCs w:val="22"/>
          <w:lang w:val="en-US" w:eastAsia="en-US"/>
        </w:rPr>
        <w:t>S</w:t>
      </w:r>
      <w:r w:rsidRPr="00A145E1">
        <w:rPr>
          <w:rFonts w:ascii="Calibri" w:eastAsia="Calibri" w:hAnsi="Calibri"/>
          <w:sz w:val="22"/>
          <w:szCs w:val="22"/>
          <w:lang w:val="en-US" w:eastAsia="en-US"/>
        </w:rPr>
        <w:t>hares in issue (total nominal value £2,162,248.20)</w:t>
      </w:r>
      <w:r w:rsidR="006A55AB">
        <w:rPr>
          <w:rFonts w:ascii="Calibri" w:eastAsia="Calibri" w:hAnsi="Calibri"/>
          <w:sz w:val="22"/>
          <w:szCs w:val="22"/>
          <w:lang w:val="en-US" w:eastAsia="en-US"/>
        </w:rPr>
        <w:t>, and</w:t>
      </w:r>
    </w:p>
    <w:p w14:paraId="05226FC2" w14:textId="1C3D6EAE" w:rsidR="00A145E1" w:rsidRPr="00A145E1" w:rsidRDefault="00A145E1" w:rsidP="00A145E1">
      <w:pPr>
        <w:pStyle w:val="HTMLPreformatted"/>
        <w:shd w:val="clear" w:color="auto" w:fill="FFFFFF"/>
        <w:tabs>
          <w:tab w:val="left" w:pos="709"/>
        </w:tabs>
        <w:ind w:left="709"/>
        <w:jc w:val="both"/>
        <w:rPr>
          <w:rFonts w:ascii="Calibri" w:eastAsia="Calibri" w:hAnsi="Calibri"/>
          <w:sz w:val="22"/>
          <w:szCs w:val="22"/>
          <w:lang w:val="en-US" w:eastAsia="en-US"/>
        </w:rPr>
      </w:pPr>
      <w:r w:rsidRPr="00A145E1">
        <w:rPr>
          <w:rFonts w:ascii="Calibri" w:eastAsia="Calibri" w:hAnsi="Calibri"/>
          <w:sz w:val="22"/>
          <w:szCs w:val="22"/>
          <w:lang w:val="en-US" w:eastAsia="en-US"/>
        </w:rPr>
        <w:t>-</w:t>
      </w:r>
      <w:r w:rsidRPr="00A145E1">
        <w:rPr>
          <w:rFonts w:ascii="Calibri" w:eastAsia="Calibri" w:hAnsi="Calibri"/>
          <w:sz w:val="22"/>
          <w:szCs w:val="22"/>
          <w:lang w:val="en-US" w:eastAsia="en-US"/>
        </w:rPr>
        <w:tab/>
        <w:t>Cancelling the share premium account of £12,274</w:t>
      </w:r>
      <w:r w:rsidR="006A55AB">
        <w:rPr>
          <w:rFonts w:ascii="Calibri" w:eastAsia="Calibri" w:hAnsi="Calibri"/>
          <w:sz w:val="22"/>
          <w:szCs w:val="22"/>
          <w:lang w:val="en-US" w:eastAsia="en-US"/>
        </w:rPr>
        <w:t>,</w:t>
      </w:r>
      <w:r w:rsidRPr="00A145E1">
        <w:rPr>
          <w:rFonts w:ascii="Calibri" w:eastAsia="Calibri" w:hAnsi="Calibri"/>
          <w:sz w:val="22"/>
          <w:szCs w:val="22"/>
          <w:lang w:val="en-US" w:eastAsia="en-US"/>
        </w:rPr>
        <w:t>479</w:t>
      </w:r>
    </w:p>
    <w:p w14:paraId="152609AB" w14:textId="77777777" w:rsidR="00A145E1" w:rsidRPr="00A145E1" w:rsidRDefault="00A145E1" w:rsidP="00A145E1">
      <w:pPr>
        <w:pStyle w:val="HTMLPreformatted"/>
        <w:shd w:val="clear" w:color="auto" w:fill="FFFFFF"/>
        <w:tabs>
          <w:tab w:val="left" w:pos="709"/>
        </w:tabs>
        <w:ind w:left="709"/>
        <w:jc w:val="both"/>
        <w:rPr>
          <w:rFonts w:ascii="Calibri" w:eastAsia="Calibri" w:hAnsi="Calibri"/>
          <w:sz w:val="22"/>
          <w:szCs w:val="22"/>
          <w:lang w:val="en-US" w:eastAsia="en-US"/>
        </w:rPr>
      </w:pPr>
    </w:p>
    <w:p w14:paraId="6F4DB4B1" w14:textId="135C0AA2" w:rsidR="00A145E1" w:rsidRPr="00A145E1" w:rsidRDefault="00A145E1" w:rsidP="00A145E1">
      <w:pPr>
        <w:pStyle w:val="HTMLPreformatted"/>
        <w:shd w:val="clear" w:color="auto" w:fill="FFFFFF"/>
        <w:tabs>
          <w:tab w:val="left" w:pos="709"/>
        </w:tabs>
        <w:ind w:left="709"/>
        <w:jc w:val="both"/>
        <w:rPr>
          <w:rFonts w:ascii="Calibri" w:eastAsia="Calibri" w:hAnsi="Calibri"/>
          <w:sz w:val="22"/>
          <w:szCs w:val="22"/>
          <w:lang w:val="en-US" w:eastAsia="en-US"/>
        </w:rPr>
      </w:pPr>
      <w:r w:rsidRPr="00A145E1">
        <w:rPr>
          <w:rFonts w:ascii="Calibri" w:eastAsia="Calibri" w:hAnsi="Calibri"/>
          <w:sz w:val="22"/>
          <w:szCs w:val="22"/>
          <w:lang w:val="en-US" w:eastAsia="en-US"/>
        </w:rPr>
        <w:t xml:space="preserve">using the procedure in s641-644 </w:t>
      </w:r>
      <w:r w:rsidR="001813DC">
        <w:rPr>
          <w:rFonts w:ascii="Calibri" w:eastAsia="Calibri" w:hAnsi="Calibri"/>
          <w:sz w:val="22"/>
          <w:szCs w:val="22"/>
          <w:lang w:val="en-US" w:eastAsia="en-US"/>
        </w:rPr>
        <w:t xml:space="preserve">of the </w:t>
      </w:r>
      <w:r w:rsidRPr="00A145E1">
        <w:rPr>
          <w:rFonts w:ascii="Calibri" w:eastAsia="Calibri" w:hAnsi="Calibri"/>
          <w:sz w:val="22"/>
          <w:szCs w:val="22"/>
          <w:lang w:val="en-US" w:eastAsia="en-US"/>
        </w:rPr>
        <w:t>Companies Act 2006.</w:t>
      </w:r>
    </w:p>
    <w:p w14:paraId="1319E6C2" w14:textId="77777777" w:rsidR="00A145E1" w:rsidRPr="00A145E1" w:rsidRDefault="00A145E1" w:rsidP="00A145E1">
      <w:pPr>
        <w:pStyle w:val="HTMLPreformatted"/>
        <w:shd w:val="clear" w:color="auto" w:fill="FFFFFF"/>
        <w:tabs>
          <w:tab w:val="left" w:pos="709"/>
        </w:tabs>
        <w:ind w:left="709"/>
        <w:jc w:val="both"/>
        <w:rPr>
          <w:rFonts w:ascii="Calibri" w:eastAsia="Calibri" w:hAnsi="Calibri"/>
          <w:sz w:val="22"/>
          <w:szCs w:val="22"/>
          <w:lang w:val="en-US" w:eastAsia="en-US"/>
        </w:rPr>
      </w:pPr>
    </w:p>
    <w:p w14:paraId="72C32151" w14:textId="68229587" w:rsidR="00FF373C" w:rsidRPr="003B24D4" w:rsidRDefault="00A145E1" w:rsidP="00A145E1">
      <w:pPr>
        <w:pStyle w:val="HTMLPreformatted"/>
        <w:shd w:val="clear" w:color="auto" w:fill="FFFFFF"/>
        <w:tabs>
          <w:tab w:val="left" w:pos="709"/>
        </w:tabs>
        <w:jc w:val="both"/>
        <w:rPr>
          <w:rFonts w:ascii="Calibri" w:eastAsia="Calibri" w:hAnsi="Calibri"/>
          <w:sz w:val="22"/>
          <w:szCs w:val="22"/>
          <w:lang w:val="en-US" w:eastAsia="en-US"/>
        </w:rPr>
      </w:pPr>
      <w:r w:rsidRPr="00A145E1">
        <w:rPr>
          <w:rFonts w:ascii="Calibri" w:eastAsia="Calibri" w:hAnsi="Calibri"/>
          <w:sz w:val="22"/>
          <w:szCs w:val="22"/>
          <w:lang w:val="en-US" w:eastAsia="en-US"/>
        </w:rPr>
        <w:t xml:space="preserve">The amount of the </w:t>
      </w:r>
      <w:r w:rsidR="001813DC">
        <w:rPr>
          <w:rFonts w:ascii="Calibri" w:eastAsia="Calibri" w:hAnsi="Calibri"/>
          <w:sz w:val="22"/>
          <w:szCs w:val="22"/>
          <w:lang w:val="en-US" w:eastAsia="en-US"/>
        </w:rPr>
        <w:t xml:space="preserve">capital </w:t>
      </w:r>
      <w:r w:rsidRPr="00A145E1">
        <w:rPr>
          <w:rFonts w:ascii="Calibri" w:eastAsia="Calibri" w:hAnsi="Calibri"/>
          <w:sz w:val="22"/>
          <w:szCs w:val="22"/>
          <w:lang w:val="en-US" w:eastAsia="en-US"/>
        </w:rPr>
        <w:t>reduction will be transferred to retained earnings</w:t>
      </w:r>
      <w:r w:rsidR="006A55AB">
        <w:rPr>
          <w:rFonts w:ascii="Calibri" w:eastAsia="Calibri" w:hAnsi="Calibri"/>
          <w:sz w:val="22"/>
          <w:szCs w:val="22"/>
          <w:lang w:val="en-US" w:eastAsia="en-US"/>
        </w:rPr>
        <w:t>.</w:t>
      </w:r>
    </w:p>
    <w:p w14:paraId="129557E0" w14:textId="77777777" w:rsidR="00A145E1" w:rsidRDefault="00A145E1" w:rsidP="00FF373C">
      <w:pPr>
        <w:jc w:val="both"/>
      </w:pPr>
    </w:p>
    <w:p w14:paraId="04412510" w14:textId="73719D66" w:rsidR="00FF373C" w:rsidRDefault="00AC602E" w:rsidP="00FF373C">
      <w:pPr>
        <w:jc w:val="both"/>
      </w:pPr>
      <w:r>
        <w:t xml:space="preserve">The </w:t>
      </w:r>
      <w:r w:rsidR="006A55AB">
        <w:t xml:space="preserve">Special </w:t>
      </w:r>
      <w:r w:rsidR="0038126F">
        <w:t>R</w:t>
      </w:r>
      <w:r>
        <w:t>esolution</w:t>
      </w:r>
      <w:r w:rsidR="003B24D4">
        <w:t xml:space="preserve"> </w:t>
      </w:r>
      <w:r w:rsidR="001813DC">
        <w:t xml:space="preserve">(“Resolution”) </w:t>
      </w:r>
      <w:r w:rsidR="003B24D4">
        <w:t>is</w:t>
      </w:r>
      <w:r w:rsidR="00FF373C">
        <w:t xml:space="preserve"> explained in detail above.</w:t>
      </w:r>
    </w:p>
    <w:p w14:paraId="3582246C" w14:textId="77777777" w:rsidR="00FF373C" w:rsidRPr="00D13699" w:rsidRDefault="00FF373C" w:rsidP="00FF373C">
      <w:pPr>
        <w:jc w:val="both"/>
      </w:pPr>
    </w:p>
    <w:p w14:paraId="57063E13" w14:textId="3B705548" w:rsidR="00FF373C" w:rsidRDefault="00AC602E" w:rsidP="00FF373C">
      <w:pPr>
        <w:jc w:val="both"/>
        <w:rPr>
          <w:bCs/>
        </w:rPr>
      </w:pPr>
      <w:r>
        <w:rPr>
          <w:bCs/>
        </w:rPr>
        <w:t xml:space="preserve">For the </w:t>
      </w:r>
      <w:r w:rsidR="0038126F">
        <w:rPr>
          <w:bCs/>
        </w:rPr>
        <w:t>R</w:t>
      </w:r>
      <w:r>
        <w:rPr>
          <w:bCs/>
        </w:rPr>
        <w:t>esolution</w:t>
      </w:r>
      <w:r w:rsidR="003B24D4">
        <w:rPr>
          <w:bCs/>
        </w:rPr>
        <w:t xml:space="preserve"> </w:t>
      </w:r>
      <w:r>
        <w:rPr>
          <w:bCs/>
        </w:rPr>
        <w:t>to pass, seventy-five per cent (75%) of the votes cast</w:t>
      </w:r>
      <w:r w:rsidR="0038126F">
        <w:rPr>
          <w:bCs/>
        </w:rPr>
        <w:t xml:space="preserve"> at the General Meeting</w:t>
      </w:r>
      <w:r>
        <w:rPr>
          <w:bCs/>
        </w:rPr>
        <w:t xml:space="preserve"> will need to vote in </w:t>
      </w:r>
      <w:proofErr w:type="spellStart"/>
      <w:r>
        <w:rPr>
          <w:bCs/>
        </w:rPr>
        <w:t>favour</w:t>
      </w:r>
      <w:proofErr w:type="spellEnd"/>
      <w:r>
        <w:rPr>
          <w:bCs/>
        </w:rPr>
        <w:t xml:space="preserve"> of the </w:t>
      </w:r>
      <w:r w:rsidR="0038126F">
        <w:rPr>
          <w:bCs/>
        </w:rPr>
        <w:t>R</w:t>
      </w:r>
      <w:r>
        <w:rPr>
          <w:bCs/>
        </w:rPr>
        <w:t>esolution.</w:t>
      </w:r>
    </w:p>
    <w:p w14:paraId="6D99ECE5" w14:textId="45220EE4" w:rsidR="005547DA" w:rsidRDefault="005547DA" w:rsidP="00FF373C">
      <w:pPr>
        <w:jc w:val="both"/>
        <w:rPr>
          <w:bCs/>
        </w:rPr>
      </w:pPr>
    </w:p>
    <w:p w14:paraId="7F14E2D7" w14:textId="04F3BE39" w:rsidR="00CE17E2" w:rsidRDefault="00CE17E2" w:rsidP="00FF373C">
      <w:pPr>
        <w:jc w:val="both"/>
        <w:rPr>
          <w:bCs/>
        </w:rPr>
      </w:pPr>
      <w:r>
        <w:rPr>
          <w:bCs/>
        </w:rPr>
        <w:t xml:space="preserve">A copy of the draft </w:t>
      </w:r>
      <w:r w:rsidR="00CA7259">
        <w:rPr>
          <w:bCs/>
        </w:rPr>
        <w:t>S</w:t>
      </w:r>
      <w:r>
        <w:rPr>
          <w:bCs/>
        </w:rPr>
        <w:t xml:space="preserve">olvency </w:t>
      </w:r>
      <w:r w:rsidR="00CA7259">
        <w:rPr>
          <w:bCs/>
        </w:rPr>
        <w:t>S</w:t>
      </w:r>
      <w:r>
        <w:rPr>
          <w:bCs/>
        </w:rPr>
        <w:t xml:space="preserve">tatement is enclosed. </w:t>
      </w:r>
      <w:r w:rsidR="00CA7259">
        <w:rPr>
          <w:bCs/>
        </w:rPr>
        <w:t xml:space="preserve"> </w:t>
      </w:r>
      <w:r>
        <w:rPr>
          <w:bCs/>
        </w:rPr>
        <w:t xml:space="preserve">The </w:t>
      </w:r>
      <w:r w:rsidR="00CA7259">
        <w:rPr>
          <w:bCs/>
        </w:rPr>
        <w:t>S</w:t>
      </w:r>
      <w:r>
        <w:rPr>
          <w:bCs/>
        </w:rPr>
        <w:t xml:space="preserve">igned </w:t>
      </w:r>
      <w:r w:rsidR="00CA7259">
        <w:rPr>
          <w:bCs/>
        </w:rPr>
        <w:t>S</w:t>
      </w:r>
      <w:r>
        <w:rPr>
          <w:bCs/>
        </w:rPr>
        <w:t xml:space="preserve">olvency statement will be available for inspection at the </w:t>
      </w:r>
      <w:r w:rsidR="001813DC">
        <w:rPr>
          <w:bCs/>
        </w:rPr>
        <w:t>General M</w:t>
      </w:r>
      <w:r>
        <w:rPr>
          <w:bCs/>
        </w:rPr>
        <w:t>eeting.</w:t>
      </w:r>
    </w:p>
    <w:p w14:paraId="46A22ADA" w14:textId="7AED9E92" w:rsidR="005547DA" w:rsidRDefault="005547DA" w:rsidP="00FF373C">
      <w:pPr>
        <w:jc w:val="both"/>
        <w:rPr>
          <w:bCs/>
        </w:rPr>
      </w:pPr>
    </w:p>
    <w:p w14:paraId="08E93D34" w14:textId="77777777" w:rsidR="001813DC" w:rsidRDefault="001813DC" w:rsidP="00FF373C">
      <w:pPr>
        <w:jc w:val="both"/>
        <w:rPr>
          <w:bCs/>
        </w:rPr>
      </w:pPr>
    </w:p>
    <w:p w14:paraId="2EFFFE88" w14:textId="77777777" w:rsidR="00FF373C" w:rsidRPr="00D13699" w:rsidRDefault="00FF373C" w:rsidP="00FF373C">
      <w:pPr>
        <w:jc w:val="both"/>
        <w:rPr>
          <w:b/>
        </w:rPr>
      </w:pPr>
      <w:r w:rsidRPr="00D13699">
        <w:rPr>
          <w:b/>
        </w:rPr>
        <w:t>Action to be taken</w:t>
      </w:r>
    </w:p>
    <w:p w14:paraId="2DD47914" w14:textId="77777777" w:rsidR="00FF373C" w:rsidRPr="00D13699" w:rsidRDefault="00FF373C" w:rsidP="00FF373C">
      <w:pPr>
        <w:jc w:val="both"/>
      </w:pPr>
    </w:p>
    <w:p w14:paraId="1176E623" w14:textId="77777777" w:rsidR="00A20FAF" w:rsidRDefault="00FF373C" w:rsidP="00FF373C">
      <w:pPr>
        <w:jc w:val="both"/>
      </w:pPr>
      <w:r w:rsidRPr="00D13699">
        <w:t>Yo</w:t>
      </w:r>
      <w:r>
        <w:t>u will find enclosed with this D</w:t>
      </w:r>
      <w:r w:rsidRPr="00D13699">
        <w:t>ocument a Form of Proxy for use by Shareholders at the General Meeting.</w:t>
      </w:r>
      <w:r>
        <w:t xml:space="preserve"> </w:t>
      </w:r>
      <w:r w:rsidRPr="00D13699">
        <w:t xml:space="preserve"> Whether or not you intend to be present at the General Meeting, you are requested to complete and return the Form of Proxy in accordance with the instructions printed therein.</w:t>
      </w:r>
    </w:p>
    <w:p w14:paraId="5DA768F8" w14:textId="77777777" w:rsidR="009925A4" w:rsidRDefault="009925A4" w:rsidP="00FF373C">
      <w:pPr>
        <w:jc w:val="both"/>
      </w:pPr>
    </w:p>
    <w:p w14:paraId="2C3D3B63" w14:textId="77777777" w:rsidR="005B0446" w:rsidRDefault="00FF373C" w:rsidP="00FF373C">
      <w:pPr>
        <w:jc w:val="both"/>
      </w:pPr>
      <w:r w:rsidRPr="00D13699">
        <w:t xml:space="preserve">To be valid, completed Forms of Proxy must be received </w:t>
      </w:r>
      <w:r w:rsidR="00A20FAF">
        <w:t xml:space="preserve">by </w:t>
      </w:r>
      <w:r>
        <w:t>the Company at Lower Holt Farm, Melbury Osmond, Dorchester, Dorset  DT2 0LX</w:t>
      </w:r>
      <w:r w:rsidRPr="00D13699">
        <w:t xml:space="preserve">, as soon as possible and in any event not later than </w:t>
      </w:r>
      <w:r w:rsidR="00A20FAF">
        <w:t>close of business (</w:t>
      </w:r>
      <w:r w:rsidR="00564229">
        <w:t>6</w:t>
      </w:r>
      <w:r w:rsidR="00A20FAF">
        <w:t>.</w:t>
      </w:r>
      <w:r w:rsidR="00564229">
        <w:t>0</w:t>
      </w:r>
      <w:r w:rsidR="00A20FAF">
        <w:t>0 p.m.)</w:t>
      </w:r>
      <w:r>
        <w:t xml:space="preserve"> on </w:t>
      </w:r>
      <w:r w:rsidR="00CA7259">
        <w:t>Friday 18</w:t>
      </w:r>
      <w:r w:rsidR="00CA7259" w:rsidRPr="00CA7259">
        <w:rPr>
          <w:vertAlign w:val="superscript"/>
        </w:rPr>
        <w:t>th</w:t>
      </w:r>
      <w:r w:rsidR="00CA7259">
        <w:t xml:space="preserve"> December 2020</w:t>
      </w:r>
      <w:r>
        <w:t xml:space="preserve">, </w:t>
      </w:r>
      <w:r w:rsidRPr="00D13699">
        <w:t>being 48 hours (not including any part of a day which is not a working day) before the time appointed for holding the General Meeting.</w:t>
      </w:r>
    </w:p>
    <w:p w14:paraId="4B35CDA8" w14:textId="4FB6B590" w:rsidR="00FF373C" w:rsidRDefault="00FF373C" w:rsidP="00FF373C">
      <w:pPr>
        <w:jc w:val="both"/>
      </w:pPr>
      <w:r w:rsidRPr="00D13699">
        <w:lastRenderedPageBreak/>
        <w:t xml:space="preserve">Completion of a Form of Proxy will not preclude you from attending the </w:t>
      </w:r>
      <w:r w:rsidR="001813DC">
        <w:t>General M</w:t>
      </w:r>
      <w:r w:rsidRPr="00D13699">
        <w:t>eeting and voting in person if you so choose.</w:t>
      </w:r>
    </w:p>
    <w:p w14:paraId="2F603632" w14:textId="190BF0B0" w:rsidR="005B0446" w:rsidRDefault="005B0446" w:rsidP="00FF373C">
      <w:pPr>
        <w:jc w:val="both"/>
      </w:pPr>
    </w:p>
    <w:p w14:paraId="7A1D3F37" w14:textId="77777777" w:rsidR="005B0446" w:rsidRDefault="005B0446" w:rsidP="00FF373C">
      <w:pPr>
        <w:jc w:val="both"/>
      </w:pPr>
    </w:p>
    <w:p w14:paraId="53BBD3BA" w14:textId="77777777" w:rsidR="00FF373C" w:rsidRPr="00D13699" w:rsidRDefault="00FF373C" w:rsidP="00FF373C">
      <w:pPr>
        <w:jc w:val="both"/>
        <w:rPr>
          <w:b/>
        </w:rPr>
      </w:pPr>
      <w:r w:rsidRPr="00D13699">
        <w:rPr>
          <w:b/>
        </w:rPr>
        <w:t>Recommendation</w:t>
      </w:r>
    </w:p>
    <w:p w14:paraId="67B678E9" w14:textId="77777777" w:rsidR="00FF373C" w:rsidRPr="00D13699" w:rsidRDefault="00FF373C" w:rsidP="00FF373C">
      <w:pPr>
        <w:jc w:val="both"/>
      </w:pPr>
    </w:p>
    <w:p w14:paraId="5E496386" w14:textId="01A5CF58" w:rsidR="00FF373C" w:rsidRPr="00BF40E8" w:rsidRDefault="00FF373C" w:rsidP="00FF373C">
      <w:pPr>
        <w:jc w:val="both"/>
      </w:pPr>
      <w:r w:rsidRPr="00BF40E8">
        <w:t>The Directors consider the Proposal to be in the best interests of the Company and its Shareholders as a whole</w:t>
      </w:r>
      <w:r w:rsidR="00CA7259">
        <w:t>,</w:t>
      </w:r>
      <w:r w:rsidRPr="00BF40E8">
        <w:t xml:space="preserve"> and accordingly recommend that Shareholders vote in favour of the Resolution to be proposed at the </w:t>
      </w:r>
      <w:r>
        <w:t>General Meeting</w:t>
      </w:r>
      <w:r w:rsidRPr="00BF40E8">
        <w:t xml:space="preserve">, as they intend to in respect of their own beneficial interests amounting to </w:t>
      </w:r>
      <w:r w:rsidR="00A20FAF">
        <w:t>in</w:t>
      </w:r>
      <w:r w:rsidRPr="00BF40E8">
        <w:t xml:space="preserve"> aggregate </w:t>
      </w:r>
      <w:r>
        <w:t>5,963,000</w:t>
      </w:r>
      <w:r w:rsidRPr="00BF40E8">
        <w:t xml:space="preserve"> Existing Ordinary Shares, representing </w:t>
      </w:r>
      <w:r>
        <w:t>27.12</w:t>
      </w:r>
      <w:r w:rsidRPr="00BF40E8">
        <w:t xml:space="preserve"> per cent of the Company’s issued share capital.</w:t>
      </w:r>
    </w:p>
    <w:p w14:paraId="407C0690" w14:textId="787C17D5" w:rsidR="00FF373C" w:rsidRDefault="00FF373C" w:rsidP="00FF373C">
      <w:pPr>
        <w:jc w:val="both"/>
      </w:pPr>
    </w:p>
    <w:p w14:paraId="4BAB3067" w14:textId="77777777" w:rsidR="008648CA" w:rsidRPr="00D13699" w:rsidRDefault="008648CA" w:rsidP="00FF373C">
      <w:pPr>
        <w:jc w:val="both"/>
      </w:pPr>
    </w:p>
    <w:p w14:paraId="711497F4" w14:textId="72AA648E" w:rsidR="00FF373C" w:rsidRPr="00D13699" w:rsidRDefault="00FF373C" w:rsidP="00FF373C">
      <w:r w:rsidRPr="00D13699">
        <w:t>Yours faithfully</w:t>
      </w:r>
      <w:r w:rsidR="00A20FAF">
        <w:t>,</w:t>
      </w:r>
    </w:p>
    <w:p w14:paraId="3E165D15" w14:textId="58265E13" w:rsidR="00FF373C" w:rsidRPr="00D13699" w:rsidRDefault="00A20FAF" w:rsidP="00FF373C">
      <w:r w:rsidRPr="00C82132">
        <w:rPr>
          <w:noProof/>
          <w:lang w:val="en-GB" w:eastAsia="en-GB"/>
        </w:rPr>
        <w:drawing>
          <wp:anchor distT="0" distB="0" distL="114300" distR="114300" simplePos="0" relativeHeight="251662336" behindDoc="0" locked="0" layoutInCell="1" allowOverlap="1" wp14:anchorId="59005B7B" wp14:editId="02BA66F9">
            <wp:simplePos x="0" y="0"/>
            <wp:positionH relativeFrom="column">
              <wp:posOffset>0</wp:posOffset>
            </wp:positionH>
            <wp:positionV relativeFrom="paragraph">
              <wp:posOffset>5080</wp:posOffset>
            </wp:positionV>
            <wp:extent cx="2400300" cy="8477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400300" cy="847725"/>
                    </a:xfrm>
                    <a:prstGeom prst="rect">
                      <a:avLst/>
                    </a:prstGeom>
                    <a:noFill/>
                    <a:ln w="9525">
                      <a:noFill/>
                      <a:miter lim="800000"/>
                      <a:headEnd/>
                      <a:tailEnd/>
                    </a:ln>
                  </pic:spPr>
                </pic:pic>
              </a:graphicData>
            </a:graphic>
          </wp:anchor>
        </w:drawing>
      </w:r>
    </w:p>
    <w:p w14:paraId="7AFDC8C4" w14:textId="02BAED18" w:rsidR="00FF373C" w:rsidRDefault="00FF373C" w:rsidP="00FF373C"/>
    <w:p w14:paraId="7C77C98B" w14:textId="029609A3" w:rsidR="00A20FAF" w:rsidRDefault="00A20FAF" w:rsidP="00FF373C"/>
    <w:p w14:paraId="1BB7A139" w14:textId="6EB0CD63" w:rsidR="00A20FAF" w:rsidRDefault="00A20FAF" w:rsidP="00FF373C"/>
    <w:p w14:paraId="0FC44C53" w14:textId="78B0BB47" w:rsidR="00A20FAF" w:rsidRDefault="00A20FAF" w:rsidP="00FF373C"/>
    <w:p w14:paraId="750BF4BF" w14:textId="77777777" w:rsidR="00FF373C" w:rsidRPr="00D13699" w:rsidRDefault="00FF373C" w:rsidP="00FF373C">
      <w:r>
        <w:t>David Nabarro</w:t>
      </w:r>
    </w:p>
    <w:p w14:paraId="66B932CE" w14:textId="77777777" w:rsidR="00FF373C" w:rsidRDefault="00FF373C" w:rsidP="00FF373C">
      <w:r w:rsidRPr="00D13699">
        <w:t>Chairman</w:t>
      </w:r>
    </w:p>
    <w:p w14:paraId="681AD44F" w14:textId="0552F57C" w:rsidR="00093B76" w:rsidRDefault="00093B76"/>
    <w:p w14:paraId="5AA05775" w14:textId="5448134C" w:rsidR="00FF373C" w:rsidRDefault="00FF373C"/>
    <w:p w14:paraId="6C1924BF" w14:textId="1BA3A0EF" w:rsidR="00FF373C" w:rsidRDefault="00FF373C"/>
    <w:p w14:paraId="6F61B9E0" w14:textId="016CBA29" w:rsidR="00FF373C" w:rsidRDefault="00FF373C"/>
    <w:p w14:paraId="432E6919" w14:textId="6682B262" w:rsidR="008648CA" w:rsidRDefault="008648CA"/>
    <w:p w14:paraId="3F0237C9" w14:textId="53230039" w:rsidR="008648CA" w:rsidRDefault="008648CA"/>
    <w:p w14:paraId="00CC5B42" w14:textId="3AD5B091" w:rsidR="008648CA" w:rsidRDefault="008648CA"/>
    <w:p w14:paraId="32E3905B" w14:textId="45F2C965" w:rsidR="008648CA" w:rsidRDefault="008648CA"/>
    <w:p w14:paraId="0E25123E" w14:textId="3F39933D" w:rsidR="00F87257" w:rsidRDefault="00F87257"/>
    <w:p w14:paraId="1ED26646" w14:textId="08AA607A" w:rsidR="00F87257" w:rsidRDefault="00F87257"/>
    <w:p w14:paraId="0B43E205" w14:textId="4642880C" w:rsidR="00F87257" w:rsidRDefault="00F87257"/>
    <w:p w14:paraId="016A10FA" w14:textId="5D19E76A" w:rsidR="00F87257" w:rsidRDefault="00F87257"/>
    <w:p w14:paraId="45CFA7DF" w14:textId="4A67FD90" w:rsidR="00F87257" w:rsidRDefault="00F87257"/>
    <w:p w14:paraId="12775834" w14:textId="077F8308" w:rsidR="00F87257" w:rsidRDefault="00F87257"/>
    <w:p w14:paraId="41D28FF7" w14:textId="414259BC" w:rsidR="00960E2F" w:rsidRDefault="00960E2F">
      <w:pPr>
        <w:spacing w:after="160" w:line="259" w:lineRule="auto"/>
      </w:pPr>
      <w:r>
        <w:br w:type="page"/>
      </w:r>
    </w:p>
    <w:p w14:paraId="63ABA403" w14:textId="11F45074" w:rsidR="00A457B2" w:rsidRPr="00A457B2" w:rsidRDefault="00A457B2" w:rsidP="00E10996">
      <w:pPr>
        <w:jc w:val="both"/>
        <w:rPr>
          <w:rFonts w:eastAsia="Times New Roman" w:cs="Arial"/>
          <w:b/>
          <w:sz w:val="24"/>
          <w:szCs w:val="24"/>
          <w:lang w:eastAsia="en-GB"/>
        </w:rPr>
      </w:pPr>
      <w:r w:rsidRPr="00A457B2">
        <w:rPr>
          <w:rFonts w:eastAsia="Times New Roman" w:cs="Arial"/>
          <w:b/>
          <w:sz w:val="24"/>
          <w:szCs w:val="24"/>
          <w:lang w:eastAsia="en-GB"/>
        </w:rPr>
        <w:lastRenderedPageBreak/>
        <w:t>NOTICE OF GENERAL MEETING</w:t>
      </w:r>
    </w:p>
    <w:p w14:paraId="4AC00378" w14:textId="77777777" w:rsidR="00A457B2" w:rsidRPr="00E10996" w:rsidRDefault="00A457B2" w:rsidP="00E10996">
      <w:pPr>
        <w:jc w:val="both"/>
        <w:rPr>
          <w:rFonts w:eastAsia="Times New Roman" w:cs="Arial"/>
          <w:bCs/>
          <w:lang w:eastAsia="en-GB"/>
        </w:rPr>
      </w:pPr>
    </w:p>
    <w:p w14:paraId="4E55B1FB" w14:textId="77777777" w:rsidR="00E10996" w:rsidRDefault="00E10996" w:rsidP="00E10996">
      <w:pPr>
        <w:jc w:val="both"/>
        <w:rPr>
          <w:rFonts w:eastAsia="Times New Roman" w:cs="Arial"/>
          <w:lang w:eastAsia="en-GB"/>
        </w:rPr>
      </w:pPr>
    </w:p>
    <w:p w14:paraId="10E10ABA" w14:textId="279FC1EE" w:rsidR="009E5193" w:rsidRDefault="00A457B2" w:rsidP="00E10996">
      <w:pPr>
        <w:jc w:val="both"/>
        <w:rPr>
          <w:rFonts w:eastAsia="Times New Roman" w:cs="Arial"/>
          <w:lang w:eastAsia="en-GB"/>
        </w:rPr>
      </w:pPr>
      <w:r w:rsidRPr="00234632">
        <w:rPr>
          <w:rFonts w:eastAsia="Times New Roman" w:cs="Arial"/>
          <w:lang w:eastAsia="en-GB"/>
        </w:rPr>
        <w:t>Notice is hereby given that a General Meeting (“</w:t>
      </w:r>
      <w:r w:rsidRPr="00234632">
        <w:rPr>
          <w:rFonts w:eastAsia="Times New Roman" w:cs="Arial"/>
          <w:b/>
          <w:lang w:eastAsia="en-GB"/>
        </w:rPr>
        <w:t>Meeting”</w:t>
      </w:r>
      <w:r w:rsidRPr="00234632">
        <w:rPr>
          <w:rFonts w:eastAsia="Times New Roman" w:cs="Arial"/>
          <w:lang w:eastAsia="en-GB"/>
        </w:rPr>
        <w:t xml:space="preserve">) of </w:t>
      </w:r>
      <w:proofErr w:type="spellStart"/>
      <w:r>
        <w:rPr>
          <w:rFonts w:eastAsia="Times New Roman" w:cs="Arial"/>
          <w:lang w:eastAsia="en-GB"/>
        </w:rPr>
        <w:t>MathEngine</w:t>
      </w:r>
      <w:proofErr w:type="spellEnd"/>
      <w:r w:rsidRPr="00234632">
        <w:rPr>
          <w:rFonts w:eastAsia="Times New Roman" w:cs="Arial"/>
          <w:lang w:eastAsia="en-GB"/>
        </w:rPr>
        <w:t xml:space="preserve"> </w:t>
      </w:r>
      <w:r w:rsidR="0036415B">
        <w:rPr>
          <w:rFonts w:eastAsia="Times New Roman" w:cs="Arial"/>
          <w:lang w:eastAsia="en-GB"/>
        </w:rPr>
        <w:t>Limited</w:t>
      </w:r>
      <w:r w:rsidRPr="00234632">
        <w:rPr>
          <w:rFonts w:eastAsia="Times New Roman" w:cs="Arial"/>
          <w:lang w:eastAsia="en-GB"/>
        </w:rPr>
        <w:t xml:space="preserve"> (“</w:t>
      </w:r>
      <w:r w:rsidRPr="00234632">
        <w:rPr>
          <w:rFonts w:eastAsia="Times New Roman" w:cs="Arial"/>
          <w:b/>
          <w:lang w:eastAsia="en-GB"/>
        </w:rPr>
        <w:t>Company</w:t>
      </w:r>
      <w:r w:rsidRPr="00234632">
        <w:rPr>
          <w:rFonts w:eastAsia="Times New Roman" w:cs="Arial"/>
          <w:lang w:eastAsia="en-GB"/>
        </w:rPr>
        <w:t xml:space="preserve">”) will be held at </w:t>
      </w:r>
      <w:r>
        <w:rPr>
          <w:rFonts w:eastAsia="Times New Roman" w:cs="Arial"/>
          <w:lang w:eastAsia="en-GB"/>
        </w:rPr>
        <w:t>Sterling House, 19 / 23 High Street, Kidlington, Oxfordshire  OX5 2DH</w:t>
      </w:r>
      <w:r w:rsidRPr="00234632">
        <w:rPr>
          <w:rFonts w:eastAsia="Times New Roman" w:cs="Arial"/>
          <w:lang w:eastAsia="en-GB"/>
        </w:rPr>
        <w:t xml:space="preserve"> </w:t>
      </w:r>
      <w:r w:rsidR="00A20FAF">
        <w:rPr>
          <w:rFonts w:eastAsia="Times New Roman" w:cs="Arial"/>
          <w:lang w:eastAsia="en-GB"/>
        </w:rPr>
        <w:t>at 10.</w:t>
      </w:r>
      <w:r w:rsidR="00CA7259">
        <w:rPr>
          <w:rFonts w:eastAsia="Times New Roman" w:cs="Arial"/>
          <w:lang w:eastAsia="en-GB"/>
        </w:rPr>
        <w:t>0</w:t>
      </w:r>
      <w:r w:rsidR="00A20FAF">
        <w:rPr>
          <w:rFonts w:eastAsia="Times New Roman" w:cs="Arial"/>
          <w:lang w:eastAsia="en-GB"/>
        </w:rPr>
        <w:t xml:space="preserve">0 a.m. on </w:t>
      </w:r>
      <w:r w:rsidR="00CA7259">
        <w:rPr>
          <w:rFonts w:eastAsia="Times New Roman" w:cs="Arial"/>
          <w:lang w:eastAsia="en-GB"/>
        </w:rPr>
        <w:t>Tuesday 22</w:t>
      </w:r>
      <w:r w:rsidR="00CA7259" w:rsidRPr="00CA7259">
        <w:rPr>
          <w:rFonts w:eastAsia="Times New Roman" w:cs="Arial"/>
          <w:vertAlign w:val="superscript"/>
          <w:lang w:eastAsia="en-GB"/>
        </w:rPr>
        <w:t>nd</w:t>
      </w:r>
      <w:r w:rsidR="00CA7259">
        <w:rPr>
          <w:rFonts w:eastAsia="Times New Roman" w:cs="Arial"/>
          <w:lang w:eastAsia="en-GB"/>
        </w:rPr>
        <w:t xml:space="preserve"> December 2020 </w:t>
      </w:r>
      <w:r w:rsidRPr="00234632">
        <w:rPr>
          <w:rFonts w:eastAsia="Times New Roman" w:cs="Arial"/>
          <w:lang w:eastAsia="en-GB"/>
        </w:rPr>
        <w:t xml:space="preserve">at which the following </w:t>
      </w:r>
      <w:r w:rsidR="00A40376">
        <w:rPr>
          <w:rFonts w:eastAsia="Times New Roman" w:cs="Arial"/>
          <w:lang w:eastAsia="en-GB"/>
        </w:rPr>
        <w:t xml:space="preserve">Special </w:t>
      </w:r>
      <w:r w:rsidR="0038126F">
        <w:rPr>
          <w:rFonts w:eastAsia="Times New Roman" w:cs="Arial"/>
          <w:lang w:eastAsia="en-GB"/>
        </w:rPr>
        <w:t>R</w:t>
      </w:r>
      <w:r w:rsidRPr="00234632">
        <w:rPr>
          <w:rFonts w:eastAsia="Times New Roman" w:cs="Arial"/>
          <w:lang w:eastAsia="en-GB"/>
        </w:rPr>
        <w:t>esolution will be proposed</w:t>
      </w:r>
      <w:r w:rsidR="009E5193">
        <w:rPr>
          <w:rFonts w:eastAsia="Times New Roman" w:cs="Arial"/>
          <w:lang w:eastAsia="en-GB"/>
        </w:rPr>
        <w:t>:</w:t>
      </w:r>
    </w:p>
    <w:p w14:paraId="5B37CD71" w14:textId="7A72D286" w:rsidR="009E5193" w:rsidRDefault="009E5193" w:rsidP="00E10996">
      <w:pPr>
        <w:jc w:val="both"/>
        <w:rPr>
          <w:rFonts w:eastAsia="Times New Roman" w:cs="Arial"/>
          <w:lang w:eastAsia="en-GB"/>
        </w:rPr>
      </w:pPr>
    </w:p>
    <w:p w14:paraId="3E0A794F" w14:textId="7B8DD70F" w:rsidR="00960E2F" w:rsidRPr="00A145E1" w:rsidRDefault="00960E2F" w:rsidP="00960E2F">
      <w:pPr>
        <w:pStyle w:val="HTMLPreformatted"/>
        <w:shd w:val="clear" w:color="auto" w:fill="FFFFFF"/>
        <w:tabs>
          <w:tab w:val="left" w:pos="709"/>
        </w:tabs>
        <w:ind w:left="709"/>
        <w:jc w:val="both"/>
        <w:rPr>
          <w:rFonts w:ascii="Calibri" w:eastAsia="Calibri" w:hAnsi="Calibri"/>
          <w:sz w:val="22"/>
          <w:szCs w:val="22"/>
          <w:lang w:val="en-US" w:eastAsia="en-US"/>
        </w:rPr>
      </w:pPr>
      <w:r>
        <w:rPr>
          <w:rFonts w:ascii="Calibri" w:eastAsia="Calibri" w:hAnsi="Calibri"/>
          <w:sz w:val="22"/>
          <w:szCs w:val="22"/>
          <w:lang w:val="en-US" w:eastAsia="en-US"/>
        </w:rPr>
        <w:t xml:space="preserve">To </w:t>
      </w:r>
      <w:r w:rsidRPr="00A145E1">
        <w:rPr>
          <w:rFonts w:ascii="Calibri" w:eastAsia="Calibri" w:hAnsi="Calibri"/>
          <w:sz w:val="22"/>
          <w:szCs w:val="22"/>
          <w:lang w:val="en-US" w:eastAsia="en-US"/>
        </w:rPr>
        <w:t xml:space="preserve">reduce </w:t>
      </w:r>
      <w:r>
        <w:rPr>
          <w:rFonts w:ascii="Calibri" w:eastAsia="Calibri" w:hAnsi="Calibri"/>
          <w:sz w:val="22"/>
          <w:szCs w:val="22"/>
          <w:lang w:val="en-US" w:eastAsia="en-US"/>
        </w:rPr>
        <w:t xml:space="preserve">the </w:t>
      </w:r>
      <w:r w:rsidR="00CA7259">
        <w:rPr>
          <w:rFonts w:ascii="Calibri" w:eastAsia="Calibri" w:hAnsi="Calibri"/>
          <w:sz w:val="22"/>
          <w:szCs w:val="22"/>
          <w:lang w:val="en-US" w:eastAsia="en-US"/>
        </w:rPr>
        <w:t>C</w:t>
      </w:r>
      <w:r>
        <w:rPr>
          <w:rFonts w:ascii="Calibri" w:eastAsia="Calibri" w:hAnsi="Calibri"/>
          <w:sz w:val="22"/>
          <w:szCs w:val="22"/>
          <w:lang w:val="en-US" w:eastAsia="en-US"/>
        </w:rPr>
        <w:t xml:space="preserve">ompany’s </w:t>
      </w:r>
      <w:r w:rsidRPr="00A145E1">
        <w:rPr>
          <w:rFonts w:ascii="Calibri" w:eastAsia="Calibri" w:hAnsi="Calibri"/>
          <w:sz w:val="22"/>
          <w:szCs w:val="22"/>
          <w:lang w:val="en-US" w:eastAsia="en-US"/>
        </w:rPr>
        <w:t>share capital by:</w:t>
      </w:r>
    </w:p>
    <w:p w14:paraId="32DCAD8F" w14:textId="77777777" w:rsidR="00960E2F" w:rsidRPr="00A145E1" w:rsidRDefault="00960E2F" w:rsidP="00960E2F">
      <w:pPr>
        <w:pStyle w:val="HTMLPreformatted"/>
        <w:shd w:val="clear" w:color="auto" w:fill="FFFFFF"/>
        <w:tabs>
          <w:tab w:val="left" w:pos="709"/>
        </w:tabs>
        <w:ind w:left="709"/>
        <w:jc w:val="both"/>
        <w:rPr>
          <w:rFonts w:ascii="Calibri" w:eastAsia="Calibri" w:hAnsi="Calibri"/>
          <w:sz w:val="22"/>
          <w:szCs w:val="22"/>
          <w:lang w:val="en-US" w:eastAsia="en-US"/>
        </w:rPr>
      </w:pPr>
    </w:p>
    <w:p w14:paraId="56FB02F7" w14:textId="1A1BB6E3" w:rsidR="00960E2F" w:rsidRPr="00A145E1" w:rsidRDefault="00960E2F" w:rsidP="00960E2F">
      <w:pPr>
        <w:pStyle w:val="HTMLPreformatted"/>
        <w:shd w:val="clear" w:color="auto" w:fill="FFFFFF"/>
        <w:tabs>
          <w:tab w:val="left" w:pos="709"/>
        </w:tabs>
        <w:ind w:left="709"/>
        <w:jc w:val="both"/>
        <w:rPr>
          <w:rFonts w:ascii="Calibri" w:eastAsia="Calibri" w:hAnsi="Calibri"/>
          <w:sz w:val="22"/>
          <w:szCs w:val="22"/>
          <w:lang w:val="en-US" w:eastAsia="en-US"/>
        </w:rPr>
      </w:pPr>
      <w:r w:rsidRPr="00A145E1">
        <w:rPr>
          <w:rFonts w:ascii="Calibri" w:eastAsia="Calibri" w:hAnsi="Calibri"/>
          <w:sz w:val="22"/>
          <w:szCs w:val="22"/>
          <w:lang w:val="en-US" w:eastAsia="en-US"/>
        </w:rPr>
        <w:t>-</w:t>
      </w:r>
      <w:r w:rsidRPr="00A145E1">
        <w:rPr>
          <w:rFonts w:ascii="Calibri" w:eastAsia="Calibri" w:hAnsi="Calibri"/>
          <w:sz w:val="22"/>
          <w:szCs w:val="22"/>
          <w:lang w:val="en-US" w:eastAsia="en-US"/>
        </w:rPr>
        <w:tab/>
        <w:t>Cancelling the 216,224,820 deferred 1p shares in issue (total nominal value £2,162,248.20)</w:t>
      </w:r>
      <w:r w:rsidR="00CA7259">
        <w:rPr>
          <w:rFonts w:ascii="Calibri" w:eastAsia="Calibri" w:hAnsi="Calibri"/>
          <w:sz w:val="22"/>
          <w:szCs w:val="22"/>
          <w:lang w:val="en-US" w:eastAsia="en-US"/>
        </w:rPr>
        <w:t>, and</w:t>
      </w:r>
    </w:p>
    <w:p w14:paraId="76ADAA86" w14:textId="77777777" w:rsidR="00960E2F" w:rsidRPr="00A145E1" w:rsidRDefault="00960E2F" w:rsidP="00960E2F">
      <w:pPr>
        <w:pStyle w:val="HTMLPreformatted"/>
        <w:shd w:val="clear" w:color="auto" w:fill="FFFFFF"/>
        <w:tabs>
          <w:tab w:val="left" w:pos="709"/>
        </w:tabs>
        <w:ind w:left="709"/>
        <w:jc w:val="both"/>
        <w:rPr>
          <w:rFonts w:ascii="Calibri" w:eastAsia="Calibri" w:hAnsi="Calibri"/>
          <w:sz w:val="22"/>
          <w:szCs w:val="22"/>
          <w:lang w:val="en-US" w:eastAsia="en-US"/>
        </w:rPr>
      </w:pPr>
      <w:r w:rsidRPr="00A145E1">
        <w:rPr>
          <w:rFonts w:ascii="Calibri" w:eastAsia="Calibri" w:hAnsi="Calibri"/>
          <w:sz w:val="22"/>
          <w:szCs w:val="22"/>
          <w:lang w:val="en-US" w:eastAsia="en-US"/>
        </w:rPr>
        <w:t>-</w:t>
      </w:r>
      <w:r w:rsidRPr="00A145E1">
        <w:rPr>
          <w:rFonts w:ascii="Calibri" w:eastAsia="Calibri" w:hAnsi="Calibri"/>
          <w:sz w:val="22"/>
          <w:szCs w:val="22"/>
          <w:lang w:val="en-US" w:eastAsia="en-US"/>
        </w:rPr>
        <w:tab/>
        <w:t>Cancelling the share premium account of £12,274.479</w:t>
      </w:r>
    </w:p>
    <w:p w14:paraId="7F73CCFD" w14:textId="77777777" w:rsidR="00960E2F" w:rsidRPr="00A145E1" w:rsidRDefault="00960E2F" w:rsidP="00960E2F">
      <w:pPr>
        <w:pStyle w:val="HTMLPreformatted"/>
        <w:shd w:val="clear" w:color="auto" w:fill="FFFFFF"/>
        <w:tabs>
          <w:tab w:val="left" w:pos="709"/>
        </w:tabs>
        <w:ind w:left="709"/>
        <w:jc w:val="both"/>
        <w:rPr>
          <w:rFonts w:ascii="Calibri" w:eastAsia="Calibri" w:hAnsi="Calibri"/>
          <w:sz w:val="22"/>
          <w:szCs w:val="22"/>
          <w:lang w:val="en-US" w:eastAsia="en-US"/>
        </w:rPr>
      </w:pPr>
    </w:p>
    <w:p w14:paraId="188BFEEC" w14:textId="77777777" w:rsidR="00960E2F" w:rsidRPr="00A145E1" w:rsidRDefault="00960E2F" w:rsidP="00960E2F">
      <w:pPr>
        <w:pStyle w:val="HTMLPreformatted"/>
        <w:shd w:val="clear" w:color="auto" w:fill="FFFFFF"/>
        <w:tabs>
          <w:tab w:val="left" w:pos="709"/>
        </w:tabs>
        <w:ind w:left="709"/>
        <w:jc w:val="both"/>
        <w:rPr>
          <w:rFonts w:ascii="Calibri" w:eastAsia="Calibri" w:hAnsi="Calibri"/>
          <w:sz w:val="22"/>
          <w:szCs w:val="22"/>
          <w:lang w:val="en-US" w:eastAsia="en-US"/>
        </w:rPr>
      </w:pPr>
      <w:r w:rsidRPr="00A145E1">
        <w:rPr>
          <w:rFonts w:ascii="Calibri" w:eastAsia="Calibri" w:hAnsi="Calibri"/>
          <w:sz w:val="22"/>
          <w:szCs w:val="22"/>
          <w:lang w:val="en-US" w:eastAsia="en-US"/>
        </w:rPr>
        <w:t>using the procedure in s641-644 Companies Act 2006.</w:t>
      </w:r>
    </w:p>
    <w:p w14:paraId="4DBF64B2" w14:textId="77777777" w:rsidR="00960E2F" w:rsidRPr="00A145E1" w:rsidRDefault="00960E2F" w:rsidP="00960E2F">
      <w:pPr>
        <w:pStyle w:val="HTMLPreformatted"/>
        <w:shd w:val="clear" w:color="auto" w:fill="FFFFFF"/>
        <w:tabs>
          <w:tab w:val="left" w:pos="709"/>
        </w:tabs>
        <w:ind w:left="709"/>
        <w:jc w:val="both"/>
        <w:rPr>
          <w:rFonts w:ascii="Calibri" w:eastAsia="Calibri" w:hAnsi="Calibri"/>
          <w:sz w:val="22"/>
          <w:szCs w:val="22"/>
          <w:lang w:val="en-US" w:eastAsia="en-US"/>
        </w:rPr>
      </w:pPr>
    </w:p>
    <w:p w14:paraId="4286ED03" w14:textId="77777777" w:rsidR="00960E2F" w:rsidRPr="003B24D4" w:rsidRDefault="00960E2F" w:rsidP="00960E2F">
      <w:pPr>
        <w:pStyle w:val="HTMLPreformatted"/>
        <w:shd w:val="clear" w:color="auto" w:fill="FFFFFF"/>
        <w:tabs>
          <w:tab w:val="left" w:pos="709"/>
        </w:tabs>
        <w:ind w:left="709"/>
        <w:jc w:val="both"/>
        <w:rPr>
          <w:rFonts w:ascii="Calibri" w:eastAsia="Calibri" w:hAnsi="Calibri"/>
          <w:sz w:val="22"/>
          <w:szCs w:val="22"/>
          <w:lang w:val="en-US" w:eastAsia="en-US"/>
        </w:rPr>
      </w:pPr>
      <w:r w:rsidRPr="00A145E1">
        <w:rPr>
          <w:rFonts w:ascii="Calibri" w:eastAsia="Calibri" w:hAnsi="Calibri"/>
          <w:sz w:val="22"/>
          <w:szCs w:val="22"/>
          <w:lang w:val="en-US" w:eastAsia="en-US"/>
        </w:rPr>
        <w:t>The amount of the reduction will be transferred to retained earnings</w:t>
      </w:r>
    </w:p>
    <w:p w14:paraId="0CCE46A9" w14:textId="77777777" w:rsidR="009925A4" w:rsidRPr="00234632" w:rsidRDefault="009925A4" w:rsidP="00E10996">
      <w:pPr>
        <w:autoSpaceDE w:val="0"/>
        <w:autoSpaceDN w:val="0"/>
        <w:adjustRightInd w:val="0"/>
        <w:jc w:val="both"/>
        <w:rPr>
          <w:rFonts w:eastAsia="Times New Roman" w:cs="Arial"/>
        </w:rPr>
      </w:pPr>
    </w:p>
    <w:tbl>
      <w:tblPr>
        <w:tblW w:w="9606" w:type="dxa"/>
        <w:tblLayout w:type="fixed"/>
        <w:tblLook w:val="04A0" w:firstRow="1" w:lastRow="0" w:firstColumn="1" w:lastColumn="0" w:noHBand="0" w:noVBand="1"/>
      </w:tblPr>
      <w:tblGrid>
        <w:gridCol w:w="2376"/>
        <w:gridCol w:w="7230"/>
      </w:tblGrid>
      <w:tr w:rsidR="00A457B2" w:rsidRPr="00234632" w14:paraId="695ADF2D" w14:textId="77777777" w:rsidTr="00603002">
        <w:tc>
          <w:tcPr>
            <w:tcW w:w="2376" w:type="dxa"/>
            <w:shd w:val="clear" w:color="auto" w:fill="auto"/>
          </w:tcPr>
          <w:p w14:paraId="1AE75F40" w14:textId="1C9DDE15" w:rsidR="00A457B2" w:rsidRPr="00234632" w:rsidRDefault="00A457B2" w:rsidP="00E10996">
            <w:pPr>
              <w:autoSpaceDE w:val="0"/>
              <w:autoSpaceDN w:val="0"/>
              <w:adjustRightInd w:val="0"/>
              <w:ind w:right="-46"/>
              <w:jc w:val="both"/>
              <w:rPr>
                <w:rFonts w:eastAsia="Times New Roman" w:cs="Arial"/>
                <w:b/>
                <w:bCs/>
                <w:lang w:eastAsia="en-GB"/>
              </w:rPr>
            </w:pPr>
            <w:r w:rsidRPr="00234632">
              <w:rPr>
                <w:rFonts w:eastAsia="Times New Roman" w:cs="Arial"/>
                <w:lang w:eastAsia="en-GB"/>
              </w:rPr>
              <w:t>By Order of the Board</w:t>
            </w:r>
          </w:p>
          <w:p w14:paraId="393DD8F7" w14:textId="77777777" w:rsidR="00A457B2" w:rsidRPr="00234632" w:rsidRDefault="00A457B2" w:rsidP="00E10996">
            <w:pPr>
              <w:autoSpaceDE w:val="0"/>
              <w:autoSpaceDN w:val="0"/>
              <w:adjustRightInd w:val="0"/>
              <w:ind w:right="-46"/>
              <w:jc w:val="both"/>
              <w:rPr>
                <w:rFonts w:eastAsia="Times New Roman" w:cs="Arial"/>
                <w:i/>
                <w:iCs/>
                <w:lang w:eastAsia="en-GB"/>
              </w:rPr>
            </w:pPr>
            <w:r>
              <w:rPr>
                <w:rFonts w:eastAsia="Times New Roman" w:cs="Arial"/>
                <w:b/>
                <w:bCs/>
                <w:lang w:eastAsia="en-GB"/>
              </w:rPr>
              <w:t>Gillian Hedger</w:t>
            </w:r>
          </w:p>
          <w:p w14:paraId="14B956D9" w14:textId="77777777" w:rsidR="00A457B2" w:rsidRPr="00234632" w:rsidRDefault="00A457B2" w:rsidP="00E10996">
            <w:pPr>
              <w:autoSpaceDE w:val="0"/>
              <w:autoSpaceDN w:val="0"/>
              <w:adjustRightInd w:val="0"/>
              <w:ind w:right="-46"/>
              <w:jc w:val="both"/>
              <w:rPr>
                <w:rFonts w:eastAsia="Times New Roman" w:cs="Arial"/>
                <w:i/>
                <w:iCs/>
                <w:lang w:eastAsia="en-GB"/>
              </w:rPr>
            </w:pPr>
            <w:r w:rsidRPr="00234632">
              <w:rPr>
                <w:rFonts w:eastAsia="Times New Roman" w:cs="Arial"/>
                <w:i/>
                <w:iCs/>
                <w:lang w:eastAsia="en-GB"/>
              </w:rPr>
              <w:t>Secretary</w:t>
            </w:r>
          </w:p>
          <w:p w14:paraId="25457184" w14:textId="4C7CD8F6" w:rsidR="00A457B2" w:rsidRPr="00234632" w:rsidRDefault="00960E2F" w:rsidP="0083015B">
            <w:pPr>
              <w:autoSpaceDE w:val="0"/>
              <w:autoSpaceDN w:val="0"/>
              <w:adjustRightInd w:val="0"/>
              <w:ind w:right="180"/>
              <w:jc w:val="both"/>
              <w:rPr>
                <w:rFonts w:eastAsia="Times New Roman" w:cs="Arial"/>
                <w:lang w:eastAsia="en-GB"/>
              </w:rPr>
            </w:pPr>
            <w:r w:rsidRPr="00960E2F">
              <w:rPr>
                <w:rFonts w:eastAsia="Times New Roman" w:cs="Arial"/>
                <w:highlight w:val="yellow"/>
                <w:lang w:eastAsia="en-GB"/>
              </w:rPr>
              <w:t>Day 0</w:t>
            </w:r>
          </w:p>
        </w:tc>
        <w:tc>
          <w:tcPr>
            <w:tcW w:w="7230" w:type="dxa"/>
            <w:shd w:val="clear" w:color="auto" w:fill="auto"/>
          </w:tcPr>
          <w:p w14:paraId="74208EA5" w14:textId="77777777" w:rsidR="00A457B2" w:rsidRPr="00234632" w:rsidRDefault="00A457B2" w:rsidP="00E10996">
            <w:pPr>
              <w:autoSpaceDE w:val="0"/>
              <w:autoSpaceDN w:val="0"/>
              <w:adjustRightInd w:val="0"/>
              <w:ind w:left="2160" w:right="-46" w:hanging="2160"/>
              <w:jc w:val="both"/>
              <w:rPr>
                <w:rFonts w:eastAsia="Times New Roman" w:cs="Arial"/>
                <w:b/>
                <w:bCs/>
                <w:lang w:eastAsia="en-GB"/>
              </w:rPr>
            </w:pPr>
            <w:r w:rsidRPr="00234632">
              <w:rPr>
                <w:rFonts w:eastAsia="Times New Roman" w:cs="Arial"/>
                <w:b/>
                <w:bCs/>
                <w:lang w:eastAsia="en-GB"/>
              </w:rPr>
              <w:t>Registered Office</w:t>
            </w:r>
          </w:p>
          <w:p w14:paraId="200D4AE7" w14:textId="77777777" w:rsidR="00A457B2" w:rsidRDefault="00A457B2" w:rsidP="00E10996">
            <w:pPr>
              <w:autoSpaceDE w:val="0"/>
              <w:autoSpaceDN w:val="0"/>
              <w:adjustRightInd w:val="0"/>
              <w:ind w:left="2160" w:right="-46" w:hanging="2160"/>
              <w:jc w:val="both"/>
              <w:rPr>
                <w:rFonts w:eastAsia="Times New Roman" w:cs="Arial"/>
                <w:bCs/>
                <w:lang w:eastAsia="en-GB"/>
              </w:rPr>
            </w:pPr>
            <w:r>
              <w:rPr>
                <w:rFonts w:eastAsia="Times New Roman" w:cs="Arial"/>
                <w:bCs/>
                <w:lang w:eastAsia="en-GB"/>
              </w:rPr>
              <w:t>Sterling House</w:t>
            </w:r>
          </w:p>
          <w:p w14:paraId="38FF363E" w14:textId="77777777" w:rsidR="00A457B2" w:rsidRDefault="00A457B2" w:rsidP="00E10996">
            <w:pPr>
              <w:autoSpaceDE w:val="0"/>
              <w:autoSpaceDN w:val="0"/>
              <w:adjustRightInd w:val="0"/>
              <w:ind w:left="2160" w:right="-46" w:hanging="2160"/>
              <w:jc w:val="both"/>
              <w:rPr>
                <w:rFonts w:eastAsia="Times New Roman" w:cs="Arial"/>
                <w:bCs/>
                <w:lang w:eastAsia="en-GB"/>
              </w:rPr>
            </w:pPr>
            <w:r>
              <w:rPr>
                <w:rFonts w:eastAsia="Times New Roman" w:cs="Arial"/>
                <w:bCs/>
                <w:lang w:eastAsia="en-GB"/>
              </w:rPr>
              <w:t>19 / 23 High Street</w:t>
            </w:r>
          </w:p>
          <w:p w14:paraId="31D0B673" w14:textId="77777777" w:rsidR="00A457B2" w:rsidRDefault="00A457B2" w:rsidP="00E10996">
            <w:pPr>
              <w:autoSpaceDE w:val="0"/>
              <w:autoSpaceDN w:val="0"/>
              <w:adjustRightInd w:val="0"/>
              <w:ind w:left="2160" w:right="-46" w:hanging="2160"/>
              <w:jc w:val="both"/>
              <w:rPr>
                <w:rFonts w:eastAsia="Times New Roman" w:cs="Arial"/>
                <w:bCs/>
                <w:lang w:eastAsia="en-GB"/>
              </w:rPr>
            </w:pPr>
            <w:r>
              <w:rPr>
                <w:rFonts w:eastAsia="Times New Roman" w:cs="Arial"/>
                <w:bCs/>
                <w:lang w:eastAsia="en-GB"/>
              </w:rPr>
              <w:t>Kidlington</w:t>
            </w:r>
          </w:p>
          <w:p w14:paraId="2EF43005" w14:textId="6E19BF7E" w:rsidR="00A457B2" w:rsidRPr="00234632" w:rsidRDefault="00A457B2" w:rsidP="00E10996">
            <w:pPr>
              <w:autoSpaceDE w:val="0"/>
              <w:autoSpaceDN w:val="0"/>
              <w:adjustRightInd w:val="0"/>
              <w:ind w:left="2160" w:right="-46" w:hanging="2160"/>
              <w:jc w:val="both"/>
              <w:rPr>
                <w:rFonts w:eastAsia="Times New Roman" w:cs="Arial"/>
                <w:lang w:eastAsia="en-GB"/>
              </w:rPr>
            </w:pPr>
            <w:r>
              <w:rPr>
                <w:rFonts w:eastAsia="Times New Roman" w:cs="Arial"/>
                <w:bCs/>
                <w:lang w:eastAsia="en-GB"/>
              </w:rPr>
              <w:t>Oxfordshire  OX5 2DH</w:t>
            </w:r>
          </w:p>
          <w:p w14:paraId="68E30C47" w14:textId="77777777" w:rsidR="00A457B2" w:rsidRPr="00234632" w:rsidRDefault="00A457B2" w:rsidP="00E10996">
            <w:pPr>
              <w:autoSpaceDE w:val="0"/>
              <w:autoSpaceDN w:val="0"/>
              <w:adjustRightInd w:val="0"/>
              <w:ind w:left="6480" w:right="180"/>
              <w:jc w:val="both"/>
              <w:rPr>
                <w:rFonts w:eastAsia="Times New Roman" w:cs="Arial"/>
                <w:lang w:eastAsia="en-GB"/>
              </w:rPr>
            </w:pPr>
          </w:p>
        </w:tc>
      </w:tr>
    </w:tbl>
    <w:p w14:paraId="22CC4628" w14:textId="77777777" w:rsidR="00CF07FB" w:rsidRDefault="00CF07FB" w:rsidP="00E10996">
      <w:pPr>
        <w:autoSpaceDE w:val="0"/>
        <w:autoSpaceDN w:val="0"/>
        <w:adjustRightInd w:val="0"/>
        <w:ind w:right="180"/>
        <w:jc w:val="both"/>
        <w:rPr>
          <w:rFonts w:cs="Arial"/>
          <w:b/>
          <w:bCs/>
          <w:sz w:val="16"/>
          <w:szCs w:val="16"/>
        </w:rPr>
      </w:pPr>
    </w:p>
    <w:p w14:paraId="1823070D" w14:textId="77777777" w:rsidR="00CF07FB" w:rsidRDefault="00CF07FB" w:rsidP="00E10996">
      <w:pPr>
        <w:autoSpaceDE w:val="0"/>
        <w:autoSpaceDN w:val="0"/>
        <w:adjustRightInd w:val="0"/>
        <w:ind w:right="180"/>
        <w:jc w:val="both"/>
        <w:rPr>
          <w:rFonts w:cs="Arial"/>
          <w:b/>
          <w:bCs/>
          <w:sz w:val="16"/>
          <w:szCs w:val="16"/>
        </w:rPr>
      </w:pPr>
    </w:p>
    <w:p w14:paraId="5E30A3F4" w14:textId="11AC4014" w:rsidR="00A457B2" w:rsidRPr="00145685" w:rsidRDefault="00A457B2" w:rsidP="00E10996">
      <w:pPr>
        <w:autoSpaceDE w:val="0"/>
        <w:autoSpaceDN w:val="0"/>
        <w:adjustRightInd w:val="0"/>
        <w:ind w:right="180"/>
        <w:jc w:val="both"/>
        <w:rPr>
          <w:rFonts w:cs="Arial"/>
          <w:b/>
          <w:bCs/>
          <w:sz w:val="18"/>
          <w:szCs w:val="18"/>
        </w:rPr>
      </w:pPr>
      <w:r w:rsidRPr="00145685">
        <w:rPr>
          <w:rFonts w:cs="Arial"/>
          <w:b/>
          <w:bCs/>
          <w:sz w:val="18"/>
          <w:szCs w:val="18"/>
        </w:rPr>
        <w:t>NOTES</w:t>
      </w:r>
    </w:p>
    <w:p w14:paraId="0B0EA2FB" w14:textId="77777777" w:rsidR="00A457B2" w:rsidRPr="00145685" w:rsidRDefault="00A457B2" w:rsidP="00E10996">
      <w:pPr>
        <w:autoSpaceDE w:val="0"/>
        <w:autoSpaceDN w:val="0"/>
        <w:adjustRightInd w:val="0"/>
        <w:ind w:left="-600" w:right="180"/>
        <w:jc w:val="both"/>
        <w:rPr>
          <w:rFonts w:cs="Arial"/>
          <w:b/>
          <w:bCs/>
          <w:sz w:val="18"/>
          <w:szCs w:val="18"/>
        </w:rPr>
      </w:pPr>
    </w:p>
    <w:p w14:paraId="4B8F3AC5" w14:textId="77777777" w:rsidR="00A457B2" w:rsidRPr="00145685" w:rsidRDefault="00A457B2" w:rsidP="00E10996">
      <w:pPr>
        <w:ind w:left="284" w:hanging="284"/>
        <w:jc w:val="both"/>
        <w:rPr>
          <w:rFonts w:cs="Arial"/>
          <w:sz w:val="18"/>
          <w:szCs w:val="18"/>
        </w:rPr>
      </w:pPr>
      <w:r w:rsidRPr="00145685">
        <w:rPr>
          <w:rFonts w:cs="Arial"/>
          <w:sz w:val="18"/>
          <w:szCs w:val="18"/>
        </w:rPr>
        <w:t xml:space="preserve">1. </w:t>
      </w:r>
      <w:r w:rsidRPr="00145685">
        <w:rPr>
          <w:rFonts w:cs="Arial"/>
          <w:sz w:val="18"/>
          <w:szCs w:val="18"/>
        </w:rPr>
        <w:tab/>
        <w:t>A member entitled to attend and vote at the General Meeting (“GM”) may appoint a proxy (who need not be a member of the Company) to attend, to speak and, on a poll, to vote on his or her behalf.  In order to be valid, an appointment of proxy must be returned by one of the following methods:</w:t>
      </w:r>
    </w:p>
    <w:p w14:paraId="50CE6B43" w14:textId="77777777" w:rsidR="00A457B2" w:rsidRPr="00145685" w:rsidRDefault="00A457B2" w:rsidP="00A457B2">
      <w:pPr>
        <w:ind w:left="360" w:hanging="360"/>
        <w:jc w:val="both"/>
        <w:rPr>
          <w:rFonts w:cs="Arial"/>
          <w:sz w:val="18"/>
          <w:szCs w:val="18"/>
        </w:rPr>
      </w:pPr>
    </w:p>
    <w:p w14:paraId="19F5BF0F" w14:textId="18BEAA31" w:rsidR="00A457B2" w:rsidRPr="00145685" w:rsidRDefault="00A457B2" w:rsidP="00A457B2">
      <w:pPr>
        <w:numPr>
          <w:ilvl w:val="0"/>
          <w:numId w:val="6"/>
        </w:numPr>
        <w:tabs>
          <w:tab w:val="clear" w:pos="1080"/>
          <w:tab w:val="num" w:pos="720"/>
        </w:tabs>
        <w:ind w:left="720"/>
        <w:jc w:val="both"/>
        <w:rPr>
          <w:rFonts w:cs="Arial"/>
          <w:sz w:val="18"/>
          <w:szCs w:val="18"/>
        </w:rPr>
      </w:pPr>
      <w:r w:rsidRPr="00145685">
        <w:rPr>
          <w:rFonts w:cs="Arial"/>
          <w:sz w:val="18"/>
          <w:szCs w:val="18"/>
        </w:rPr>
        <w:t xml:space="preserve">in hard copy in the form enclosed together with the power of attorney or other authority, if any, under which it is signed, or a copy of such power or authority certified by a notary, by post, by courier or by hand to the Company Secretary, </w:t>
      </w:r>
      <w:proofErr w:type="spellStart"/>
      <w:r w:rsidRPr="00145685">
        <w:rPr>
          <w:rFonts w:cs="Arial"/>
          <w:sz w:val="18"/>
          <w:szCs w:val="18"/>
        </w:rPr>
        <w:t>MathEngine</w:t>
      </w:r>
      <w:proofErr w:type="spellEnd"/>
      <w:r w:rsidRPr="00145685">
        <w:rPr>
          <w:rFonts w:cs="Arial"/>
          <w:sz w:val="18"/>
          <w:szCs w:val="18"/>
        </w:rPr>
        <w:t xml:space="preserve"> </w:t>
      </w:r>
      <w:r w:rsidR="00960E2F">
        <w:rPr>
          <w:rFonts w:cs="Arial"/>
          <w:sz w:val="18"/>
          <w:szCs w:val="18"/>
        </w:rPr>
        <w:t>Limited</w:t>
      </w:r>
      <w:r w:rsidRPr="00145685">
        <w:rPr>
          <w:rFonts w:cs="Arial"/>
          <w:sz w:val="18"/>
          <w:szCs w:val="18"/>
        </w:rPr>
        <w:t xml:space="preserve">, Lower Holt Farm, Melbury Osmond, Dorchester, Dorset  DT2 0LX.  The </w:t>
      </w:r>
      <w:r w:rsidR="00564229" w:rsidRPr="00145685">
        <w:rPr>
          <w:rFonts w:cs="Arial"/>
          <w:sz w:val="18"/>
          <w:szCs w:val="18"/>
        </w:rPr>
        <w:t>F</w:t>
      </w:r>
      <w:r w:rsidRPr="00145685">
        <w:rPr>
          <w:rFonts w:cs="Arial"/>
          <w:sz w:val="18"/>
          <w:szCs w:val="18"/>
        </w:rPr>
        <w:t xml:space="preserve">orm of </w:t>
      </w:r>
      <w:r w:rsidR="00564229" w:rsidRPr="00145685">
        <w:rPr>
          <w:rFonts w:cs="Arial"/>
          <w:sz w:val="18"/>
          <w:szCs w:val="18"/>
        </w:rPr>
        <w:t>P</w:t>
      </w:r>
      <w:r w:rsidRPr="00145685">
        <w:rPr>
          <w:rFonts w:cs="Arial"/>
          <w:sz w:val="18"/>
          <w:szCs w:val="18"/>
        </w:rPr>
        <w:t xml:space="preserve">roxy must be signed by the shareholder appointing the proxy or by his/her attorney authorised in writing.  If the shareholder is a corporation, the </w:t>
      </w:r>
      <w:r w:rsidR="00564229" w:rsidRPr="00145685">
        <w:rPr>
          <w:rFonts w:cs="Arial"/>
          <w:sz w:val="18"/>
          <w:szCs w:val="18"/>
        </w:rPr>
        <w:t>F</w:t>
      </w:r>
      <w:r w:rsidRPr="00145685">
        <w:rPr>
          <w:rFonts w:cs="Arial"/>
          <w:sz w:val="18"/>
          <w:szCs w:val="18"/>
        </w:rPr>
        <w:t xml:space="preserve">orm of </w:t>
      </w:r>
      <w:r w:rsidR="00564229" w:rsidRPr="00145685">
        <w:rPr>
          <w:rFonts w:cs="Arial"/>
          <w:sz w:val="18"/>
          <w:szCs w:val="18"/>
        </w:rPr>
        <w:t>P</w:t>
      </w:r>
      <w:r w:rsidRPr="00145685">
        <w:rPr>
          <w:rFonts w:cs="Arial"/>
          <w:sz w:val="18"/>
          <w:szCs w:val="18"/>
        </w:rPr>
        <w:t>roxy should be sealed with its common seal or signed by an officer or an attorney of the corporation or other person authorised to sign it.</w:t>
      </w:r>
    </w:p>
    <w:p w14:paraId="03AF7480" w14:textId="77777777" w:rsidR="00A457B2" w:rsidRPr="00145685" w:rsidRDefault="00A457B2" w:rsidP="009925A4">
      <w:pPr>
        <w:ind w:left="720"/>
        <w:jc w:val="both"/>
        <w:rPr>
          <w:rFonts w:cs="Arial"/>
          <w:sz w:val="18"/>
          <w:szCs w:val="18"/>
        </w:rPr>
      </w:pPr>
    </w:p>
    <w:p w14:paraId="7D150200" w14:textId="16485722" w:rsidR="00A457B2" w:rsidRPr="00145685" w:rsidRDefault="009925A4" w:rsidP="00A457B2">
      <w:pPr>
        <w:ind w:left="360"/>
        <w:jc w:val="both"/>
        <w:rPr>
          <w:rFonts w:cs="Arial"/>
          <w:sz w:val="18"/>
          <w:szCs w:val="18"/>
        </w:rPr>
      </w:pPr>
      <w:r w:rsidRPr="00145685">
        <w:rPr>
          <w:rFonts w:cs="Arial"/>
          <w:sz w:val="18"/>
          <w:szCs w:val="18"/>
        </w:rPr>
        <w:t>A</w:t>
      </w:r>
      <w:r w:rsidR="00A457B2" w:rsidRPr="00145685">
        <w:rPr>
          <w:rFonts w:cs="Arial"/>
          <w:sz w:val="18"/>
          <w:szCs w:val="18"/>
        </w:rPr>
        <w:t>nd in each case to be valid</w:t>
      </w:r>
      <w:r w:rsidRPr="00145685">
        <w:rPr>
          <w:rFonts w:cs="Arial"/>
          <w:sz w:val="18"/>
          <w:szCs w:val="18"/>
        </w:rPr>
        <w:t>, the Form of Proxy</w:t>
      </w:r>
      <w:r w:rsidR="00A457B2" w:rsidRPr="00145685">
        <w:rPr>
          <w:rFonts w:cs="Arial"/>
          <w:sz w:val="18"/>
          <w:szCs w:val="18"/>
        </w:rPr>
        <w:t xml:space="preserve"> must be received by the Company not less than 48 hours (excluding any part of a day that is not a working day) before the time of the meeting or the adjourned meeting.</w:t>
      </w:r>
    </w:p>
    <w:p w14:paraId="29FAC059" w14:textId="77777777" w:rsidR="00A457B2" w:rsidRPr="00145685" w:rsidRDefault="00A457B2" w:rsidP="00A457B2">
      <w:pPr>
        <w:ind w:left="-600"/>
        <w:jc w:val="both"/>
        <w:rPr>
          <w:rFonts w:cs="Arial"/>
          <w:sz w:val="18"/>
          <w:szCs w:val="18"/>
        </w:rPr>
      </w:pPr>
    </w:p>
    <w:p w14:paraId="13B1E409" w14:textId="77777777" w:rsidR="00A457B2" w:rsidRPr="00145685" w:rsidRDefault="00A457B2" w:rsidP="00A457B2">
      <w:pPr>
        <w:ind w:left="284" w:hanging="284"/>
        <w:jc w:val="both"/>
        <w:rPr>
          <w:rFonts w:cs="Arial"/>
          <w:sz w:val="18"/>
          <w:szCs w:val="18"/>
        </w:rPr>
      </w:pPr>
      <w:r w:rsidRPr="00145685">
        <w:rPr>
          <w:rFonts w:cs="Arial"/>
          <w:sz w:val="18"/>
          <w:szCs w:val="18"/>
        </w:rPr>
        <w:t xml:space="preserve">2. </w:t>
      </w:r>
      <w:r w:rsidRPr="00145685">
        <w:rPr>
          <w:rFonts w:cs="Arial"/>
          <w:sz w:val="18"/>
          <w:szCs w:val="18"/>
        </w:rPr>
        <w:tab/>
        <w:t>A member may appoint more than one proxy in relation to a meeting, provided that each proxy is appointed to exercise the rights attached to a different share or shares held by him.</w:t>
      </w:r>
    </w:p>
    <w:p w14:paraId="2A85EE9C" w14:textId="77777777" w:rsidR="00A457B2" w:rsidRPr="00145685" w:rsidRDefault="00A457B2" w:rsidP="00A457B2">
      <w:pPr>
        <w:ind w:hanging="360"/>
        <w:jc w:val="both"/>
        <w:rPr>
          <w:rFonts w:cs="Arial"/>
          <w:sz w:val="18"/>
          <w:szCs w:val="18"/>
        </w:rPr>
      </w:pPr>
    </w:p>
    <w:p w14:paraId="6F1F9921" w14:textId="6B9D73F9" w:rsidR="00A457B2" w:rsidRPr="00145685" w:rsidRDefault="00A457B2" w:rsidP="00F3184E">
      <w:pPr>
        <w:ind w:left="284" w:hanging="284"/>
        <w:jc w:val="both"/>
        <w:rPr>
          <w:rFonts w:cs="Arial"/>
          <w:sz w:val="18"/>
          <w:szCs w:val="18"/>
        </w:rPr>
      </w:pPr>
      <w:r w:rsidRPr="00145685">
        <w:rPr>
          <w:rFonts w:cs="Arial"/>
          <w:sz w:val="18"/>
          <w:szCs w:val="18"/>
        </w:rPr>
        <w:t>3.</w:t>
      </w:r>
      <w:r w:rsidRPr="00145685">
        <w:rPr>
          <w:rFonts w:cs="Arial"/>
          <w:sz w:val="18"/>
          <w:szCs w:val="18"/>
        </w:rPr>
        <w:tab/>
        <w:t xml:space="preserve">To change your proxy instructions simply submit a new proxy appointment using the methods set out above. </w:t>
      </w:r>
      <w:r w:rsidR="009E5193" w:rsidRPr="00145685">
        <w:rPr>
          <w:rFonts w:cs="Arial"/>
          <w:sz w:val="18"/>
          <w:szCs w:val="18"/>
        </w:rPr>
        <w:t xml:space="preserve"> </w:t>
      </w:r>
      <w:r w:rsidRPr="00145685">
        <w:rPr>
          <w:rFonts w:cs="Arial"/>
          <w:sz w:val="18"/>
          <w:szCs w:val="18"/>
        </w:rPr>
        <w:t>Note that the cut-off time for receipt of proxy appointments (see above) also apply in relation to amended instructions; any amended proxy appointment received after the relevant cut-off time will be disregarded.</w:t>
      </w:r>
      <w:r w:rsidR="009E5193" w:rsidRPr="00145685">
        <w:rPr>
          <w:rFonts w:cs="Arial"/>
          <w:sz w:val="18"/>
          <w:szCs w:val="18"/>
        </w:rPr>
        <w:t xml:space="preserve"> </w:t>
      </w:r>
      <w:r w:rsidRPr="00145685">
        <w:rPr>
          <w:rFonts w:cs="Arial"/>
          <w:sz w:val="18"/>
          <w:szCs w:val="18"/>
        </w:rPr>
        <w:t xml:space="preserve"> Where you have appointed a proxy using the hard-copy proxy form and would like to change the instructions using another hard-copy proxy form, please contact the Company Secretary, Mrs. Gillian Hedger, MathEngine </w:t>
      </w:r>
      <w:r w:rsidR="00960E2F">
        <w:rPr>
          <w:rFonts w:cs="Arial"/>
          <w:sz w:val="18"/>
          <w:szCs w:val="18"/>
        </w:rPr>
        <w:t>Limited</w:t>
      </w:r>
      <w:r w:rsidRPr="00145685">
        <w:rPr>
          <w:rFonts w:cs="Arial"/>
          <w:sz w:val="18"/>
          <w:szCs w:val="18"/>
        </w:rPr>
        <w:t>, Lower Holt Farm, Melbury Osmond, Dorchester, Dorset   DT2 0LX.</w:t>
      </w:r>
    </w:p>
    <w:p w14:paraId="3C2486BC" w14:textId="77777777" w:rsidR="00CF07FB" w:rsidRPr="00145685" w:rsidRDefault="00CF07FB" w:rsidP="00F3184E">
      <w:pPr>
        <w:autoSpaceDE w:val="0"/>
        <w:autoSpaceDN w:val="0"/>
        <w:adjustRightInd w:val="0"/>
        <w:ind w:left="284" w:right="27" w:hanging="284"/>
        <w:jc w:val="both"/>
        <w:rPr>
          <w:rFonts w:cs="Arial"/>
          <w:sz w:val="18"/>
          <w:szCs w:val="18"/>
        </w:rPr>
      </w:pPr>
    </w:p>
    <w:p w14:paraId="55F2CCFE" w14:textId="2CBDE722" w:rsidR="00A457B2" w:rsidRPr="00145685" w:rsidRDefault="00CF07FB" w:rsidP="00F3184E">
      <w:pPr>
        <w:ind w:left="284" w:hanging="284"/>
        <w:jc w:val="both"/>
        <w:rPr>
          <w:rFonts w:cs="Arial"/>
          <w:sz w:val="18"/>
          <w:szCs w:val="18"/>
        </w:rPr>
      </w:pPr>
      <w:r w:rsidRPr="00145685">
        <w:rPr>
          <w:rFonts w:cs="Arial"/>
          <w:sz w:val="18"/>
          <w:szCs w:val="18"/>
        </w:rPr>
        <w:t>4</w:t>
      </w:r>
      <w:r w:rsidR="00145685" w:rsidRPr="00145685">
        <w:rPr>
          <w:rFonts w:cs="Arial"/>
          <w:sz w:val="18"/>
          <w:szCs w:val="18"/>
        </w:rPr>
        <w:t>.</w:t>
      </w:r>
      <w:r w:rsidR="00A457B2" w:rsidRPr="00145685">
        <w:rPr>
          <w:rFonts w:cs="Arial"/>
          <w:sz w:val="18"/>
          <w:szCs w:val="18"/>
        </w:rPr>
        <w:tab/>
        <w:t>In order to revoke a proxy instruction you will need to inform the Company by sending a signed hard copy notice clearly stating your intention to revoke your proxy appointment of the Chairman of MathEngine PLC, to Lower Holt Farm, Melbury Osmond, Dorchester, Dorset  DT2 0LX.  In the case of a member which is a company, the revocation notice must be executed under its common seal or signed on its behalf by an officer of the company or an attorney for the company.  Any power of attorney or any other authority under which the revocation notice is signed (or a duly certified copy of such power or authority) must be included with the revocation notice.</w:t>
      </w:r>
    </w:p>
    <w:p w14:paraId="5EAF06A3" w14:textId="20EAB63E" w:rsidR="00A457B2" w:rsidRDefault="00A457B2" w:rsidP="00F3184E">
      <w:pPr>
        <w:autoSpaceDE w:val="0"/>
        <w:autoSpaceDN w:val="0"/>
        <w:adjustRightInd w:val="0"/>
        <w:ind w:left="284" w:right="27" w:hanging="284"/>
        <w:jc w:val="both"/>
        <w:rPr>
          <w:rFonts w:cs="Arial"/>
          <w:sz w:val="18"/>
          <w:szCs w:val="18"/>
        </w:rPr>
      </w:pPr>
    </w:p>
    <w:p w14:paraId="7B9E774C" w14:textId="66A3B540" w:rsidR="00A457B2" w:rsidRPr="00145685" w:rsidRDefault="00CF07FB" w:rsidP="00F3184E">
      <w:pPr>
        <w:autoSpaceDE w:val="0"/>
        <w:autoSpaceDN w:val="0"/>
        <w:adjustRightInd w:val="0"/>
        <w:ind w:left="284" w:right="27" w:hanging="284"/>
        <w:jc w:val="both"/>
        <w:rPr>
          <w:rFonts w:cs="Arial"/>
          <w:sz w:val="18"/>
          <w:szCs w:val="18"/>
        </w:rPr>
      </w:pPr>
      <w:r w:rsidRPr="00145685">
        <w:rPr>
          <w:rFonts w:cs="Arial"/>
          <w:sz w:val="18"/>
          <w:szCs w:val="18"/>
        </w:rPr>
        <w:lastRenderedPageBreak/>
        <w:t>5</w:t>
      </w:r>
      <w:r w:rsidR="00A457B2" w:rsidRPr="00145685">
        <w:rPr>
          <w:rFonts w:cs="Arial"/>
          <w:sz w:val="18"/>
          <w:szCs w:val="18"/>
        </w:rPr>
        <w:tab/>
        <w:t>The completion of a proxy does not preclude a member from attending the General Meeting and voting in person.</w:t>
      </w:r>
    </w:p>
    <w:p w14:paraId="0953A7E2" w14:textId="77777777" w:rsidR="00A457B2" w:rsidRPr="00145685" w:rsidRDefault="00A457B2" w:rsidP="00F3184E">
      <w:pPr>
        <w:autoSpaceDE w:val="0"/>
        <w:autoSpaceDN w:val="0"/>
        <w:adjustRightInd w:val="0"/>
        <w:ind w:left="284" w:right="27" w:hanging="284"/>
        <w:jc w:val="both"/>
        <w:rPr>
          <w:rFonts w:cs="Arial"/>
          <w:sz w:val="18"/>
          <w:szCs w:val="18"/>
        </w:rPr>
      </w:pPr>
    </w:p>
    <w:p w14:paraId="695C3395" w14:textId="743547E0" w:rsidR="00A457B2" w:rsidRPr="00145685" w:rsidRDefault="00CF07FB" w:rsidP="00F3184E">
      <w:pPr>
        <w:autoSpaceDE w:val="0"/>
        <w:autoSpaceDN w:val="0"/>
        <w:adjustRightInd w:val="0"/>
        <w:ind w:left="284" w:right="27" w:hanging="284"/>
        <w:jc w:val="both"/>
        <w:rPr>
          <w:rFonts w:cs="Arial"/>
          <w:sz w:val="18"/>
          <w:szCs w:val="18"/>
        </w:rPr>
      </w:pPr>
      <w:r w:rsidRPr="00145685">
        <w:rPr>
          <w:rFonts w:cs="Arial"/>
          <w:sz w:val="18"/>
          <w:szCs w:val="18"/>
        </w:rPr>
        <w:t>6</w:t>
      </w:r>
      <w:r w:rsidR="00A457B2" w:rsidRPr="00145685">
        <w:rPr>
          <w:rFonts w:cs="Arial"/>
          <w:sz w:val="18"/>
          <w:szCs w:val="18"/>
        </w:rPr>
        <w:tab/>
        <w:t xml:space="preserve">As permitted by Regulation 41 of the Uncertificated Securities Regulations 2001, only those shareholders who are registered on the Company’s register of members </w:t>
      </w:r>
      <w:r w:rsidR="00564229" w:rsidRPr="00145685">
        <w:rPr>
          <w:rFonts w:cs="Arial"/>
          <w:sz w:val="18"/>
          <w:szCs w:val="18"/>
        </w:rPr>
        <w:t xml:space="preserve">held by Link Asset Services </w:t>
      </w:r>
      <w:r w:rsidR="00A457B2" w:rsidRPr="00145685">
        <w:rPr>
          <w:rFonts w:cs="Arial"/>
          <w:sz w:val="18"/>
          <w:szCs w:val="18"/>
        </w:rPr>
        <w:t>at 6.00 p.m. on</w:t>
      </w:r>
      <w:r w:rsidR="00CA7259">
        <w:rPr>
          <w:rFonts w:cs="Arial"/>
          <w:sz w:val="18"/>
          <w:szCs w:val="18"/>
        </w:rPr>
        <w:t xml:space="preserve"> Friday 18</w:t>
      </w:r>
      <w:r w:rsidR="00CA7259" w:rsidRPr="00CA7259">
        <w:rPr>
          <w:rFonts w:cs="Arial"/>
          <w:sz w:val="18"/>
          <w:szCs w:val="18"/>
          <w:vertAlign w:val="superscript"/>
        </w:rPr>
        <w:t>th</w:t>
      </w:r>
      <w:r w:rsidR="00CA7259">
        <w:rPr>
          <w:rFonts w:cs="Arial"/>
          <w:sz w:val="18"/>
          <w:szCs w:val="18"/>
        </w:rPr>
        <w:t xml:space="preserve"> December 2020</w:t>
      </w:r>
      <w:r w:rsidR="00A457B2" w:rsidRPr="00145685">
        <w:rPr>
          <w:rFonts w:cs="Arial"/>
          <w:sz w:val="18"/>
          <w:szCs w:val="18"/>
        </w:rPr>
        <w:t xml:space="preserve"> shall be entitled to attend the General Meeting and to vote in respect of the number of Ordinary Shares registered in their names at that time.  Changes to entries on the register of members after 6.00 p.m. on</w:t>
      </w:r>
      <w:r w:rsidR="00CA7259" w:rsidRPr="00CA7259">
        <w:rPr>
          <w:rFonts w:cs="Arial"/>
          <w:sz w:val="18"/>
          <w:szCs w:val="18"/>
        </w:rPr>
        <w:t xml:space="preserve"> </w:t>
      </w:r>
      <w:r w:rsidR="00CA7259">
        <w:rPr>
          <w:rFonts w:cs="Arial"/>
          <w:sz w:val="18"/>
          <w:szCs w:val="18"/>
        </w:rPr>
        <w:t>Friday 18</w:t>
      </w:r>
      <w:r w:rsidR="00CA7259" w:rsidRPr="00CA7259">
        <w:rPr>
          <w:rFonts w:cs="Arial"/>
          <w:sz w:val="18"/>
          <w:szCs w:val="18"/>
          <w:vertAlign w:val="superscript"/>
        </w:rPr>
        <w:t>th</w:t>
      </w:r>
      <w:r w:rsidR="00CA7259">
        <w:rPr>
          <w:rFonts w:cs="Arial"/>
          <w:sz w:val="18"/>
          <w:szCs w:val="18"/>
        </w:rPr>
        <w:t xml:space="preserve"> December 2020</w:t>
      </w:r>
      <w:r w:rsidR="00CA7259" w:rsidRPr="00145685">
        <w:rPr>
          <w:rFonts w:cs="Arial"/>
          <w:sz w:val="18"/>
          <w:szCs w:val="18"/>
        </w:rPr>
        <w:t xml:space="preserve"> </w:t>
      </w:r>
      <w:r w:rsidR="00A457B2" w:rsidRPr="00145685">
        <w:rPr>
          <w:rFonts w:cs="Arial"/>
          <w:sz w:val="18"/>
          <w:szCs w:val="18"/>
        </w:rPr>
        <w:t>shall be disregarded in determining the rights of any person to attend and/or vote at the General Meeting.</w:t>
      </w:r>
    </w:p>
    <w:p w14:paraId="1133DAF6" w14:textId="77777777" w:rsidR="00A457B2" w:rsidRPr="00145685" w:rsidRDefault="00A457B2" w:rsidP="00F3184E">
      <w:pPr>
        <w:autoSpaceDE w:val="0"/>
        <w:autoSpaceDN w:val="0"/>
        <w:adjustRightInd w:val="0"/>
        <w:ind w:left="284" w:right="27" w:hanging="284"/>
        <w:jc w:val="both"/>
        <w:rPr>
          <w:rFonts w:cs="Arial"/>
          <w:sz w:val="18"/>
          <w:szCs w:val="18"/>
        </w:rPr>
      </w:pPr>
    </w:p>
    <w:p w14:paraId="0D63BE33" w14:textId="5C2C5B78" w:rsidR="00A457B2" w:rsidRPr="00145685" w:rsidRDefault="00CF07FB" w:rsidP="00F3184E">
      <w:pPr>
        <w:autoSpaceDE w:val="0"/>
        <w:autoSpaceDN w:val="0"/>
        <w:adjustRightInd w:val="0"/>
        <w:ind w:left="284" w:right="27" w:hanging="284"/>
        <w:jc w:val="both"/>
        <w:rPr>
          <w:rFonts w:cs="Arial"/>
          <w:sz w:val="18"/>
          <w:szCs w:val="18"/>
        </w:rPr>
      </w:pPr>
      <w:r w:rsidRPr="00145685">
        <w:rPr>
          <w:rFonts w:cs="Arial"/>
          <w:sz w:val="18"/>
          <w:szCs w:val="18"/>
        </w:rPr>
        <w:t>7</w:t>
      </w:r>
      <w:r w:rsidR="00145685" w:rsidRPr="00145685">
        <w:rPr>
          <w:rFonts w:cs="Arial"/>
          <w:sz w:val="18"/>
          <w:szCs w:val="18"/>
        </w:rPr>
        <w:tab/>
      </w:r>
      <w:r w:rsidR="00A457B2" w:rsidRPr="00145685">
        <w:rPr>
          <w:rFonts w:cs="Arial"/>
          <w:sz w:val="18"/>
          <w:szCs w:val="18"/>
        </w:rPr>
        <w:t>In order to facilitate voting by corporate representatives at the General Meeting, arrangements will be put in place at the meeting so that (i) if a corporate shareholder has appointed the Chairman as its corporate representative with instructions to vote on a poll in accordance with the directions of all of the other corporate representatives for that shareholder at the meeting, then on a poll those corporate representatives will give voting directions to the Chairman and the Chairman will vote (or withhold a vote) as corporate representative in accordance with those directions; and (ii) if more than one corporate representative for the same corporate shareholder attends the meeting but the corporate shareholder has not appointed the Chairman of the General Meeting as its corporate representative, a designated corporate representative will be nominated, from those corporate representatives who attend, who will vote on a poll and the other corporate representatives will give voting directions to that designated corporate representative.</w:t>
      </w:r>
    </w:p>
    <w:p w14:paraId="1A1C62A6" w14:textId="58DD659F" w:rsidR="00093B76" w:rsidRDefault="00093B76" w:rsidP="00CF07FB">
      <w:pPr>
        <w:ind w:left="-600" w:hanging="360"/>
        <w:rPr>
          <w:rFonts w:asciiTheme="minorHAnsi" w:hAnsiTheme="minorHAnsi" w:cstheme="minorHAnsi"/>
        </w:rPr>
      </w:pPr>
    </w:p>
    <w:p w14:paraId="40906FFC" w14:textId="0024ED9E" w:rsidR="00564229" w:rsidRDefault="00564229" w:rsidP="00CF07FB">
      <w:pPr>
        <w:ind w:left="-600" w:hanging="360"/>
        <w:rPr>
          <w:rFonts w:asciiTheme="minorHAnsi" w:hAnsiTheme="minorHAnsi" w:cstheme="minorHAnsi"/>
        </w:rPr>
      </w:pPr>
    </w:p>
    <w:p w14:paraId="4E984CC8" w14:textId="77777777" w:rsidR="00B64787" w:rsidRDefault="00B64787">
      <w:pPr>
        <w:spacing w:after="160" w:line="259" w:lineRule="auto"/>
        <w:rPr>
          <w:rFonts w:ascii="Arial" w:hAnsi="Arial"/>
          <w:b/>
          <w:sz w:val="24"/>
        </w:rPr>
      </w:pPr>
      <w:r>
        <w:rPr>
          <w:rFonts w:ascii="Arial" w:hAnsi="Arial"/>
          <w:b/>
          <w:sz w:val="24"/>
        </w:rPr>
        <w:br w:type="page"/>
      </w:r>
    </w:p>
    <w:p w14:paraId="34E31627" w14:textId="5E250E09" w:rsidR="00B64787" w:rsidRPr="004C432D" w:rsidRDefault="00B64787" w:rsidP="00B64787">
      <w:pPr>
        <w:jc w:val="center"/>
        <w:rPr>
          <w:rFonts w:asciiTheme="minorHAnsi" w:hAnsiTheme="minorHAnsi"/>
          <w:b/>
          <w:sz w:val="28"/>
        </w:rPr>
      </w:pPr>
      <w:r w:rsidRPr="004C432D">
        <w:rPr>
          <w:rFonts w:asciiTheme="minorHAnsi" w:hAnsiTheme="minorHAnsi"/>
          <w:b/>
          <w:sz w:val="28"/>
        </w:rPr>
        <w:lastRenderedPageBreak/>
        <w:t>DRAFT SOLVENCY STATEMENT</w:t>
      </w:r>
    </w:p>
    <w:p w14:paraId="18246A99" w14:textId="77777777" w:rsidR="00B64787" w:rsidRPr="004C432D" w:rsidRDefault="00B64787" w:rsidP="00B64787">
      <w:pPr>
        <w:jc w:val="center"/>
        <w:rPr>
          <w:rFonts w:asciiTheme="minorHAnsi" w:hAnsiTheme="minorHAnsi"/>
          <w:b/>
          <w:sz w:val="28"/>
        </w:rPr>
      </w:pPr>
    </w:p>
    <w:p w14:paraId="7C7A11BE" w14:textId="77777777" w:rsidR="00CA7259" w:rsidRPr="00F11CCF" w:rsidRDefault="00CA7259" w:rsidP="00CA7259">
      <w:pPr>
        <w:jc w:val="center"/>
        <w:rPr>
          <w:b/>
          <w:sz w:val="36"/>
          <w:szCs w:val="36"/>
        </w:rPr>
      </w:pPr>
      <w:proofErr w:type="spellStart"/>
      <w:r w:rsidRPr="00F11CCF">
        <w:rPr>
          <w:b/>
          <w:sz w:val="36"/>
          <w:szCs w:val="36"/>
        </w:rPr>
        <w:t>MathEngine</w:t>
      </w:r>
      <w:proofErr w:type="spellEnd"/>
      <w:r w:rsidRPr="00F11CCF">
        <w:rPr>
          <w:b/>
          <w:sz w:val="36"/>
          <w:szCs w:val="36"/>
        </w:rPr>
        <w:t xml:space="preserve"> Limited</w:t>
      </w:r>
    </w:p>
    <w:p w14:paraId="7207900B" w14:textId="77777777" w:rsidR="00CA7259" w:rsidRPr="00F11CCF" w:rsidRDefault="00CA7259" w:rsidP="00CA7259">
      <w:pPr>
        <w:jc w:val="center"/>
        <w:rPr>
          <w:b/>
          <w:sz w:val="24"/>
          <w:szCs w:val="24"/>
        </w:rPr>
      </w:pPr>
    </w:p>
    <w:p w14:paraId="272DF719" w14:textId="77777777" w:rsidR="00CA7259" w:rsidRPr="00F11CCF" w:rsidRDefault="00CA7259" w:rsidP="00CA7259">
      <w:pPr>
        <w:jc w:val="center"/>
        <w:rPr>
          <w:b/>
          <w:sz w:val="28"/>
          <w:szCs w:val="28"/>
        </w:rPr>
      </w:pPr>
      <w:r w:rsidRPr="00F11CCF">
        <w:rPr>
          <w:b/>
          <w:sz w:val="28"/>
          <w:szCs w:val="28"/>
        </w:rPr>
        <w:t xml:space="preserve">Company </w:t>
      </w:r>
      <w:r>
        <w:rPr>
          <w:b/>
          <w:sz w:val="28"/>
          <w:szCs w:val="28"/>
        </w:rPr>
        <w:t>No.</w:t>
      </w:r>
      <w:r w:rsidRPr="00F11CCF">
        <w:rPr>
          <w:b/>
          <w:sz w:val="28"/>
          <w:szCs w:val="28"/>
        </w:rPr>
        <w:t xml:space="preserve"> 03334206</w:t>
      </w:r>
    </w:p>
    <w:p w14:paraId="296D52B9" w14:textId="77777777" w:rsidR="00CA7259" w:rsidRPr="00F11CCF" w:rsidRDefault="00CA7259" w:rsidP="00CA7259">
      <w:pPr>
        <w:jc w:val="center"/>
        <w:rPr>
          <w:b/>
          <w:sz w:val="24"/>
          <w:szCs w:val="24"/>
        </w:rPr>
      </w:pPr>
    </w:p>
    <w:p w14:paraId="620B5879" w14:textId="77777777" w:rsidR="00CA7259" w:rsidRPr="00F11CCF" w:rsidRDefault="00CA7259" w:rsidP="00CA7259">
      <w:pPr>
        <w:jc w:val="center"/>
        <w:rPr>
          <w:b/>
          <w:sz w:val="24"/>
          <w:szCs w:val="24"/>
        </w:rPr>
      </w:pPr>
      <w:r w:rsidRPr="00F11CCF">
        <w:rPr>
          <w:b/>
          <w:sz w:val="24"/>
          <w:szCs w:val="24"/>
        </w:rPr>
        <w:t>Solvency Statement for the purposes of s642 Companies Act 2006</w:t>
      </w:r>
    </w:p>
    <w:p w14:paraId="684E0EEB" w14:textId="77777777" w:rsidR="00CA7259" w:rsidRPr="00F11CCF" w:rsidRDefault="00CA7259" w:rsidP="00CA7259">
      <w:pPr>
        <w:jc w:val="center"/>
        <w:rPr>
          <w:b/>
          <w:sz w:val="24"/>
          <w:szCs w:val="24"/>
        </w:rPr>
      </w:pPr>
    </w:p>
    <w:p w14:paraId="159F3BF8" w14:textId="77777777" w:rsidR="00CA7259" w:rsidRPr="00F11CCF" w:rsidRDefault="00CA7259" w:rsidP="00CA7259">
      <w:pPr>
        <w:jc w:val="center"/>
        <w:rPr>
          <w:b/>
          <w:sz w:val="24"/>
          <w:szCs w:val="24"/>
        </w:rPr>
      </w:pPr>
      <w:r>
        <w:rPr>
          <w:b/>
          <w:sz w:val="24"/>
          <w:szCs w:val="24"/>
        </w:rPr>
        <w:t>m</w:t>
      </w:r>
      <w:r w:rsidRPr="00F11CCF">
        <w:rPr>
          <w:b/>
          <w:sz w:val="24"/>
          <w:szCs w:val="24"/>
        </w:rPr>
        <w:t xml:space="preserve">ade on </w:t>
      </w:r>
      <w:r>
        <w:rPr>
          <w:b/>
          <w:sz w:val="24"/>
          <w:szCs w:val="24"/>
        </w:rPr>
        <w:t>Friday 11</w:t>
      </w:r>
      <w:r w:rsidRPr="00F11CCF">
        <w:rPr>
          <w:b/>
          <w:sz w:val="24"/>
          <w:szCs w:val="24"/>
          <w:vertAlign w:val="superscript"/>
        </w:rPr>
        <w:t>th</w:t>
      </w:r>
      <w:r>
        <w:rPr>
          <w:b/>
          <w:sz w:val="24"/>
          <w:szCs w:val="24"/>
        </w:rPr>
        <w:t xml:space="preserve"> December </w:t>
      </w:r>
      <w:r w:rsidRPr="00F11CCF">
        <w:rPr>
          <w:b/>
          <w:sz w:val="24"/>
          <w:szCs w:val="24"/>
        </w:rPr>
        <w:t>2020</w:t>
      </w:r>
    </w:p>
    <w:p w14:paraId="18CC5078" w14:textId="77777777" w:rsidR="00CA7259" w:rsidRPr="00F11CCF" w:rsidRDefault="00CA7259" w:rsidP="00CA7259">
      <w:pPr>
        <w:rPr>
          <w:sz w:val="24"/>
          <w:szCs w:val="24"/>
        </w:rPr>
      </w:pPr>
    </w:p>
    <w:p w14:paraId="7137C7FC" w14:textId="77777777" w:rsidR="00CA7259" w:rsidRPr="00F11CCF" w:rsidRDefault="00CA7259" w:rsidP="00CA7259">
      <w:pPr>
        <w:rPr>
          <w:sz w:val="24"/>
          <w:szCs w:val="24"/>
        </w:rPr>
      </w:pPr>
    </w:p>
    <w:p w14:paraId="03FFF7D3" w14:textId="77777777" w:rsidR="00CA7259" w:rsidRPr="00F11CCF" w:rsidRDefault="00CA7259" w:rsidP="00CA7259">
      <w:pPr>
        <w:rPr>
          <w:sz w:val="24"/>
          <w:szCs w:val="24"/>
        </w:rPr>
      </w:pPr>
      <w:r w:rsidRPr="00F11CCF">
        <w:rPr>
          <w:sz w:val="24"/>
          <w:szCs w:val="24"/>
        </w:rPr>
        <w:t xml:space="preserve">We the directors of </w:t>
      </w:r>
      <w:proofErr w:type="spellStart"/>
      <w:r w:rsidRPr="00F11CCF">
        <w:rPr>
          <w:sz w:val="24"/>
          <w:szCs w:val="24"/>
        </w:rPr>
        <w:t>Math</w:t>
      </w:r>
      <w:r>
        <w:rPr>
          <w:sz w:val="24"/>
          <w:szCs w:val="24"/>
        </w:rPr>
        <w:t>E</w:t>
      </w:r>
      <w:r w:rsidRPr="00F11CCF">
        <w:rPr>
          <w:sz w:val="24"/>
          <w:szCs w:val="24"/>
        </w:rPr>
        <w:t>ngine</w:t>
      </w:r>
      <w:proofErr w:type="spellEnd"/>
      <w:r w:rsidRPr="00F11CCF">
        <w:rPr>
          <w:sz w:val="24"/>
          <w:szCs w:val="24"/>
        </w:rPr>
        <w:t xml:space="preserve"> L</w:t>
      </w:r>
      <w:r>
        <w:rPr>
          <w:sz w:val="24"/>
          <w:szCs w:val="24"/>
        </w:rPr>
        <w:t>imited</w:t>
      </w:r>
      <w:r w:rsidRPr="00F11CCF">
        <w:rPr>
          <w:sz w:val="24"/>
          <w:szCs w:val="24"/>
        </w:rPr>
        <w:t xml:space="preserve"> (</w:t>
      </w:r>
      <w:r>
        <w:rPr>
          <w:sz w:val="24"/>
          <w:szCs w:val="24"/>
        </w:rPr>
        <w:t>“</w:t>
      </w:r>
      <w:r w:rsidRPr="00F11CCF">
        <w:rPr>
          <w:sz w:val="24"/>
          <w:szCs w:val="24"/>
        </w:rPr>
        <w:t xml:space="preserve">the </w:t>
      </w:r>
      <w:r>
        <w:rPr>
          <w:sz w:val="24"/>
          <w:szCs w:val="24"/>
        </w:rPr>
        <w:t>C</w:t>
      </w:r>
      <w:r w:rsidRPr="00F11CCF">
        <w:rPr>
          <w:sz w:val="24"/>
          <w:szCs w:val="24"/>
        </w:rPr>
        <w:t>ompany</w:t>
      </w:r>
      <w:r>
        <w:rPr>
          <w:sz w:val="24"/>
          <w:szCs w:val="24"/>
        </w:rPr>
        <w:t>”</w:t>
      </w:r>
      <w:r w:rsidRPr="00F11CCF">
        <w:rPr>
          <w:sz w:val="24"/>
          <w:szCs w:val="24"/>
        </w:rPr>
        <w:t>) have individually formed the opinion that:</w:t>
      </w:r>
    </w:p>
    <w:p w14:paraId="0DD31513" w14:textId="77777777" w:rsidR="00CA7259" w:rsidRPr="00F11CCF" w:rsidRDefault="00CA7259" w:rsidP="00CA7259">
      <w:pPr>
        <w:rPr>
          <w:sz w:val="24"/>
          <w:szCs w:val="24"/>
        </w:rPr>
      </w:pPr>
    </w:p>
    <w:p w14:paraId="75DC2EF3" w14:textId="77777777" w:rsidR="00CA7259" w:rsidRPr="00F11CCF" w:rsidRDefault="00CA7259" w:rsidP="00CA7259">
      <w:pPr>
        <w:ind w:left="709" w:hanging="709"/>
        <w:rPr>
          <w:sz w:val="24"/>
          <w:szCs w:val="24"/>
        </w:rPr>
      </w:pPr>
      <w:r w:rsidRPr="00F11CCF">
        <w:rPr>
          <w:sz w:val="24"/>
          <w:szCs w:val="24"/>
        </w:rPr>
        <w:t>a.</w:t>
      </w:r>
      <w:r w:rsidRPr="00F11CCF">
        <w:rPr>
          <w:sz w:val="24"/>
          <w:szCs w:val="24"/>
        </w:rPr>
        <w:tab/>
        <w:t xml:space="preserve">as regards the </w:t>
      </w:r>
      <w:r>
        <w:rPr>
          <w:sz w:val="24"/>
          <w:szCs w:val="24"/>
        </w:rPr>
        <w:t>C</w:t>
      </w:r>
      <w:r w:rsidRPr="00F11CCF">
        <w:rPr>
          <w:sz w:val="24"/>
          <w:szCs w:val="24"/>
        </w:rPr>
        <w:t xml:space="preserve">ompany’s situation at the date of this statement, there is no ground on which the </w:t>
      </w:r>
      <w:r>
        <w:rPr>
          <w:sz w:val="24"/>
          <w:szCs w:val="24"/>
        </w:rPr>
        <w:t>C</w:t>
      </w:r>
      <w:r w:rsidRPr="00F11CCF">
        <w:rPr>
          <w:sz w:val="24"/>
          <w:szCs w:val="24"/>
        </w:rPr>
        <w:t>ompany could then be found to be unable to pay (or otherwise discharge) its debts; and</w:t>
      </w:r>
    </w:p>
    <w:p w14:paraId="1B021132" w14:textId="77777777" w:rsidR="00CA7259" w:rsidRPr="00F11CCF" w:rsidRDefault="00CA7259" w:rsidP="00CA7259">
      <w:pPr>
        <w:rPr>
          <w:sz w:val="24"/>
          <w:szCs w:val="24"/>
        </w:rPr>
      </w:pPr>
    </w:p>
    <w:p w14:paraId="395A7AD0" w14:textId="77777777" w:rsidR="00CA7259" w:rsidRPr="00F11CCF" w:rsidRDefault="00CA7259" w:rsidP="00CA7259">
      <w:pPr>
        <w:ind w:left="709" w:hanging="709"/>
        <w:rPr>
          <w:sz w:val="24"/>
          <w:szCs w:val="24"/>
        </w:rPr>
      </w:pPr>
      <w:r w:rsidRPr="00F11CCF">
        <w:rPr>
          <w:sz w:val="24"/>
          <w:szCs w:val="24"/>
        </w:rPr>
        <w:t>b.</w:t>
      </w:r>
      <w:r w:rsidRPr="00F11CCF">
        <w:rPr>
          <w:sz w:val="24"/>
          <w:szCs w:val="24"/>
        </w:rPr>
        <w:tab/>
        <w:t xml:space="preserve">the </w:t>
      </w:r>
      <w:r>
        <w:rPr>
          <w:sz w:val="24"/>
          <w:szCs w:val="24"/>
        </w:rPr>
        <w:t>C</w:t>
      </w:r>
      <w:r w:rsidRPr="00F11CCF">
        <w:rPr>
          <w:sz w:val="24"/>
          <w:szCs w:val="24"/>
        </w:rPr>
        <w:t xml:space="preserve">ompany will be able to pay (or otherwise discharge) its debts as they fall due during the year immediately following the date of this </w:t>
      </w:r>
      <w:r>
        <w:rPr>
          <w:sz w:val="24"/>
          <w:szCs w:val="24"/>
        </w:rPr>
        <w:t>Solvency S</w:t>
      </w:r>
      <w:r w:rsidRPr="00F11CCF">
        <w:rPr>
          <w:sz w:val="24"/>
          <w:szCs w:val="24"/>
        </w:rPr>
        <w:t>tatement.</w:t>
      </w:r>
    </w:p>
    <w:p w14:paraId="5F265A9F" w14:textId="77777777" w:rsidR="00CA7259" w:rsidRDefault="00CA7259" w:rsidP="00CA7259">
      <w:pPr>
        <w:rPr>
          <w:sz w:val="24"/>
          <w:szCs w:val="24"/>
        </w:rPr>
      </w:pPr>
    </w:p>
    <w:p w14:paraId="5D6F7687" w14:textId="77777777" w:rsidR="00CA7259" w:rsidRPr="00F11CCF" w:rsidRDefault="00CA7259" w:rsidP="00CA7259">
      <w:pPr>
        <w:rPr>
          <w:sz w:val="24"/>
          <w:szCs w:val="24"/>
        </w:rPr>
      </w:pPr>
    </w:p>
    <w:p w14:paraId="1823010C" w14:textId="77777777" w:rsidR="00CA7259" w:rsidRPr="00F11CCF" w:rsidRDefault="00CA7259" w:rsidP="00CA7259">
      <w:pPr>
        <w:rPr>
          <w:sz w:val="24"/>
          <w:szCs w:val="24"/>
        </w:rPr>
      </w:pPr>
      <w:r w:rsidRPr="00F11CCF">
        <w:rPr>
          <w:sz w:val="24"/>
          <w:szCs w:val="24"/>
        </w:rPr>
        <w:t xml:space="preserve">Signed by all the </w:t>
      </w:r>
      <w:r>
        <w:rPr>
          <w:sz w:val="24"/>
          <w:szCs w:val="24"/>
        </w:rPr>
        <w:t>D</w:t>
      </w:r>
      <w:r w:rsidRPr="00F11CCF">
        <w:rPr>
          <w:sz w:val="24"/>
          <w:szCs w:val="24"/>
        </w:rPr>
        <w:t>irectors</w:t>
      </w:r>
    </w:p>
    <w:p w14:paraId="11EBE155" w14:textId="77777777" w:rsidR="00CA7259" w:rsidRPr="00F11CCF" w:rsidRDefault="00CA7259" w:rsidP="00CA7259">
      <w:pPr>
        <w:rPr>
          <w:sz w:val="24"/>
          <w:szCs w:val="24"/>
        </w:rPr>
      </w:pPr>
    </w:p>
    <w:p w14:paraId="213047A8" w14:textId="1AB5BE8B" w:rsidR="00CA7259" w:rsidRPr="00F11CCF" w:rsidRDefault="00CA7259" w:rsidP="00CA7259">
      <w:pPr>
        <w:rPr>
          <w:sz w:val="24"/>
          <w:szCs w:val="24"/>
        </w:rPr>
      </w:pPr>
    </w:p>
    <w:p w14:paraId="5439C056" w14:textId="77777777" w:rsidR="00CA7259" w:rsidRDefault="00CA7259" w:rsidP="00CA7259">
      <w:pPr>
        <w:rPr>
          <w:sz w:val="24"/>
          <w:szCs w:val="24"/>
        </w:rPr>
      </w:pPr>
    </w:p>
    <w:p w14:paraId="469487F2" w14:textId="77777777" w:rsidR="00CA7259" w:rsidRPr="00F11CCF" w:rsidRDefault="00CA7259" w:rsidP="00CA7259">
      <w:pPr>
        <w:rPr>
          <w:sz w:val="24"/>
          <w:szCs w:val="24"/>
        </w:rPr>
      </w:pPr>
    </w:p>
    <w:p w14:paraId="4B302D8C" w14:textId="77777777" w:rsidR="00CA7259" w:rsidRPr="00F11CCF" w:rsidRDefault="00CA7259" w:rsidP="00CA7259">
      <w:pPr>
        <w:rPr>
          <w:sz w:val="24"/>
          <w:szCs w:val="24"/>
        </w:rPr>
      </w:pPr>
    </w:p>
    <w:p w14:paraId="12503D83" w14:textId="77777777" w:rsidR="00CA7259" w:rsidRPr="00F11CCF" w:rsidRDefault="00CA7259" w:rsidP="00CA7259">
      <w:pPr>
        <w:rPr>
          <w:sz w:val="24"/>
          <w:szCs w:val="24"/>
        </w:rPr>
      </w:pP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54"/>
        <w:gridCol w:w="236"/>
        <w:gridCol w:w="3965"/>
      </w:tblGrid>
      <w:tr w:rsidR="00CA7259" w:rsidRPr="00F11CCF" w14:paraId="249E25B2" w14:textId="77777777" w:rsidTr="00E4781B">
        <w:tc>
          <w:tcPr>
            <w:tcW w:w="4554" w:type="dxa"/>
            <w:tcBorders>
              <w:top w:val="single" w:sz="4" w:space="0" w:color="auto"/>
            </w:tcBorders>
          </w:tcPr>
          <w:p w14:paraId="2B54826A" w14:textId="77777777" w:rsidR="00CA7259" w:rsidRPr="00F11CCF" w:rsidRDefault="00CA7259" w:rsidP="00E4781B">
            <w:pPr>
              <w:rPr>
                <w:sz w:val="24"/>
                <w:szCs w:val="24"/>
              </w:rPr>
            </w:pPr>
            <w:r w:rsidRPr="00F11CCF">
              <w:rPr>
                <w:sz w:val="24"/>
                <w:szCs w:val="24"/>
              </w:rPr>
              <w:t>D</w:t>
            </w:r>
            <w:r>
              <w:rPr>
                <w:sz w:val="24"/>
                <w:szCs w:val="24"/>
              </w:rPr>
              <w:t>.</w:t>
            </w:r>
            <w:r w:rsidRPr="00F11CCF">
              <w:rPr>
                <w:sz w:val="24"/>
                <w:szCs w:val="24"/>
              </w:rPr>
              <w:t xml:space="preserve"> J</w:t>
            </w:r>
            <w:r>
              <w:rPr>
                <w:sz w:val="24"/>
                <w:szCs w:val="24"/>
              </w:rPr>
              <w:t>.</w:t>
            </w:r>
            <w:r w:rsidRPr="00F11CCF">
              <w:rPr>
                <w:sz w:val="24"/>
                <w:szCs w:val="24"/>
              </w:rPr>
              <w:t xml:space="preserve"> N</w:t>
            </w:r>
            <w:r>
              <w:rPr>
                <w:sz w:val="24"/>
                <w:szCs w:val="24"/>
              </w:rPr>
              <w:t>.</w:t>
            </w:r>
            <w:r w:rsidRPr="00F11CCF">
              <w:rPr>
                <w:sz w:val="24"/>
                <w:szCs w:val="24"/>
              </w:rPr>
              <w:t xml:space="preserve"> Nabarro</w:t>
            </w:r>
          </w:p>
        </w:tc>
        <w:tc>
          <w:tcPr>
            <w:tcW w:w="236" w:type="dxa"/>
          </w:tcPr>
          <w:p w14:paraId="641BDC58" w14:textId="77777777" w:rsidR="00CA7259" w:rsidRPr="00F11CCF" w:rsidRDefault="00CA7259" w:rsidP="00E4781B">
            <w:pPr>
              <w:rPr>
                <w:sz w:val="24"/>
                <w:szCs w:val="24"/>
              </w:rPr>
            </w:pPr>
          </w:p>
        </w:tc>
        <w:tc>
          <w:tcPr>
            <w:tcW w:w="3965" w:type="dxa"/>
          </w:tcPr>
          <w:p w14:paraId="1BE112E2" w14:textId="77777777" w:rsidR="00CA7259" w:rsidRPr="00F11CCF" w:rsidRDefault="00CA7259" w:rsidP="00E4781B">
            <w:pPr>
              <w:rPr>
                <w:sz w:val="24"/>
                <w:szCs w:val="24"/>
              </w:rPr>
            </w:pPr>
          </w:p>
        </w:tc>
      </w:tr>
      <w:tr w:rsidR="00CA7259" w:rsidRPr="00F11CCF" w14:paraId="3DD2F16A" w14:textId="77777777" w:rsidTr="00E4781B">
        <w:tc>
          <w:tcPr>
            <w:tcW w:w="4554" w:type="dxa"/>
          </w:tcPr>
          <w:p w14:paraId="6218DCFA" w14:textId="77777777" w:rsidR="00CA7259" w:rsidRPr="00F11CCF" w:rsidRDefault="00CA7259" w:rsidP="00E4781B">
            <w:pPr>
              <w:rPr>
                <w:sz w:val="24"/>
                <w:szCs w:val="24"/>
              </w:rPr>
            </w:pPr>
          </w:p>
        </w:tc>
        <w:tc>
          <w:tcPr>
            <w:tcW w:w="236" w:type="dxa"/>
          </w:tcPr>
          <w:p w14:paraId="6EE24F50" w14:textId="77777777" w:rsidR="00CA7259" w:rsidRPr="00F11CCF" w:rsidRDefault="00CA7259" w:rsidP="00E4781B">
            <w:pPr>
              <w:rPr>
                <w:sz w:val="24"/>
                <w:szCs w:val="24"/>
              </w:rPr>
            </w:pPr>
          </w:p>
        </w:tc>
        <w:tc>
          <w:tcPr>
            <w:tcW w:w="3965" w:type="dxa"/>
          </w:tcPr>
          <w:p w14:paraId="7B09B0DC" w14:textId="77777777" w:rsidR="00CA7259" w:rsidRPr="00F11CCF" w:rsidRDefault="00CA7259" w:rsidP="00E4781B">
            <w:pPr>
              <w:rPr>
                <w:sz w:val="24"/>
                <w:szCs w:val="24"/>
              </w:rPr>
            </w:pPr>
          </w:p>
        </w:tc>
      </w:tr>
      <w:tr w:rsidR="00CA7259" w:rsidRPr="00F11CCF" w14:paraId="421D52C8" w14:textId="77777777" w:rsidTr="00E4781B">
        <w:tc>
          <w:tcPr>
            <w:tcW w:w="4554" w:type="dxa"/>
          </w:tcPr>
          <w:p w14:paraId="60845555" w14:textId="77777777" w:rsidR="00CA7259" w:rsidRPr="00F11CCF" w:rsidRDefault="00CA7259" w:rsidP="00E4781B">
            <w:pPr>
              <w:rPr>
                <w:sz w:val="24"/>
                <w:szCs w:val="24"/>
              </w:rPr>
            </w:pPr>
          </w:p>
        </w:tc>
        <w:tc>
          <w:tcPr>
            <w:tcW w:w="236" w:type="dxa"/>
          </w:tcPr>
          <w:p w14:paraId="4FCA9850" w14:textId="77777777" w:rsidR="00CA7259" w:rsidRPr="00F11CCF" w:rsidRDefault="00CA7259" w:rsidP="00E4781B">
            <w:pPr>
              <w:rPr>
                <w:sz w:val="24"/>
                <w:szCs w:val="24"/>
              </w:rPr>
            </w:pPr>
          </w:p>
        </w:tc>
        <w:tc>
          <w:tcPr>
            <w:tcW w:w="3965" w:type="dxa"/>
          </w:tcPr>
          <w:p w14:paraId="2A420743" w14:textId="77777777" w:rsidR="00CA7259" w:rsidRPr="00F11CCF" w:rsidRDefault="00CA7259" w:rsidP="00E4781B">
            <w:pPr>
              <w:rPr>
                <w:sz w:val="24"/>
                <w:szCs w:val="24"/>
              </w:rPr>
            </w:pPr>
          </w:p>
        </w:tc>
      </w:tr>
      <w:tr w:rsidR="00CA7259" w:rsidRPr="00F11CCF" w14:paraId="1CAD70D5" w14:textId="77777777" w:rsidTr="00E4781B">
        <w:tc>
          <w:tcPr>
            <w:tcW w:w="4554" w:type="dxa"/>
          </w:tcPr>
          <w:p w14:paraId="79FD9A65" w14:textId="77777777" w:rsidR="00CA7259" w:rsidRDefault="00CA7259" w:rsidP="00E4781B">
            <w:pPr>
              <w:rPr>
                <w:sz w:val="24"/>
                <w:szCs w:val="24"/>
              </w:rPr>
            </w:pPr>
          </w:p>
          <w:p w14:paraId="1119096F" w14:textId="77777777" w:rsidR="00CA7259" w:rsidRPr="00F11CCF" w:rsidRDefault="00CA7259" w:rsidP="00E4781B">
            <w:pPr>
              <w:rPr>
                <w:sz w:val="24"/>
                <w:szCs w:val="24"/>
              </w:rPr>
            </w:pPr>
          </w:p>
        </w:tc>
        <w:tc>
          <w:tcPr>
            <w:tcW w:w="236" w:type="dxa"/>
          </w:tcPr>
          <w:p w14:paraId="088B9ACE" w14:textId="77777777" w:rsidR="00CA7259" w:rsidRPr="00F11CCF" w:rsidRDefault="00CA7259" w:rsidP="00E4781B">
            <w:pPr>
              <w:rPr>
                <w:sz w:val="24"/>
                <w:szCs w:val="24"/>
              </w:rPr>
            </w:pPr>
          </w:p>
        </w:tc>
        <w:tc>
          <w:tcPr>
            <w:tcW w:w="3965" w:type="dxa"/>
          </w:tcPr>
          <w:p w14:paraId="6EBE7C24" w14:textId="77777777" w:rsidR="00CA7259" w:rsidRPr="00F11CCF" w:rsidRDefault="00CA7259" w:rsidP="00E4781B">
            <w:pPr>
              <w:rPr>
                <w:sz w:val="24"/>
                <w:szCs w:val="24"/>
              </w:rPr>
            </w:pPr>
          </w:p>
        </w:tc>
      </w:tr>
      <w:tr w:rsidR="00CA7259" w:rsidRPr="00F11CCF" w14:paraId="3B090678" w14:textId="77777777" w:rsidTr="00E4781B">
        <w:tc>
          <w:tcPr>
            <w:tcW w:w="4554" w:type="dxa"/>
          </w:tcPr>
          <w:p w14:paraId="44CE69AE" w14:textId="77777777" w:rsidR="00CA7259" w:rsidRDefault="00CA7259" w:rsidP="00E4781B">
            <w:pPr>
              <w:rPr>
                <w:sz w:val="24"/>
                <w:szCs w:val="24"/>
              </w:rPr>
            </w:pPr>
          </w:p>
        </w:tc>
        <w:tc>
          <w:tcPr>
            <w:tcW w:w="236" w:type="dxa"/>
          </w:tcPr>
          <w:p w14:paraId="3DB90AEF" w14:textId="77777777" w:rsidR="00CA7259" w:rsidRPr="00F11CCF" w:rsidRDefault="00CA7259" w:rsidP="00E4781B">
            <w:pPr>
              <w:rPr>
                <w:sz w:val="24"/>
                <w:szCs w:val="24"/>
              </w:rPr>
            </w:pPr>
          </w:p>
        </w:tc>
        <w:tc>
          <w:tcPr>
            <w:tcW w:w="3965" w:type="dxa"/>
          </w:tcPr>
          <w:p w14:paraId="7EE53AAD" w14:textId="77777777" w:rsidR="00CA7259" w:rsidRPr="00F11CCF" w:rsidRDefault="00CA7259" w:rsidP="00E4781B">
            <w:pPr>
              <w:rPr>
                <w:sz w:val="24"/>
                <w:szCs w:val="24"/>
              </w:rPr>
            </w:pPr>
          </w:p>
        </w:tc>
      </w:tr>
      <w:tr w:rsidR="00CA7259" w:rsidRPr="00F11CCF" w14:paraId="2836AD40" w14:textId="77777777" w:rsidTr="00E4781B">
        <w:tc>
          <w:tcPr>
            <w:tcW w:w="4554" w:type="dxa"/>
            <w:tcBorders>
              <w:bottom w:val="single" w:sz="4" w:space="0" w:color="auto"/>
            </w:tcBorders>
          </w:tcPr>
          <w:p w14:paraId="6449FABD" w14:textId="77777777" w:rsidR="00CA7259" w:rsidRPr="00F11CCF" w:rsidRDefault="00CA7259" w:rsidP="00E4781B">
            <w:pPr>
              <w:rPr>
                <w:sz w:val="24"/>
                <w:szCs w:val="24"/>
              </w:rPr>
            </w:pPr>
          </w:p>
        </w:tc>
        <w:tc>
          <w:tcPr>
            <w:tcW w:w="236" w:type="dxa"/>
          </w:tcPr>
          <w:p w14:paraId="05251A00" w14:textId="77777777" w:rsidR="00CA7259" w:rsidRPr="00F11CCF" w:rsidRDefault="00CA7259" w:rsidP="00E4781B">
            <w:pPr>
              <w:rPr>
                <w:sz w:val="24"/>
                <w:szCs w:val="24"/>
              </w:rPr>
            </w:pPr>
          </w:p>
        </w:tc>
        <w:tc>
          <w:tcPr>
            <w:tcW w:w="3965" w:type="dxa"/>
          </w:tcPr>
          <w:p w14:paraId="7B6336B5" w14:textId="77777777" w:rsidR="00CA7259" w:rsidRPr="00F11CCF" w:rsidRDefault="00CA7259" w:rsidP="00E4781B">
            <w:pPr>
              <w:rPr>
                <w:sz w:val="24"/>
                <w:szCs w:val="24"/>
              </w:rPr>
            </w:pPr>
          </w:p>
        </w:tc>
      </w:tr>
      <w:tr w:rsidR="00CA7259" w:rsidRPr="00F11CCF" w14:paraId="66775B6E" w14:textId="77777777" w:rsidTr="00E4781B">
        <w:tc>
          <w:tcPr>
            <w:tcW w:w="4554" w:type="dxa"/>
            <w:tcBorders>
              <w:top w:val="single" w:sz="4" w:space="0" w:color="auto"/>
            </w:tcBorders>
          </w:tcPr>
          <w:p w14:paraId="54A12E84" w14:textId="77777777" w:rsidR="00CA7259" w:rsidRPr="00F11CCF" w:rsidRDefault="00CA7259" w:rsidP="00E4781B">
            <w:pPr>
              <w:rPr>
                <w:sz w:val="24"/>
                <w:szCs w:val="24"/>
              </w:rPr>
            </w:pPr>
            <w:r w:rsidRPr="00F11CCF">
              <w:rPr>
                <w:sz w:val="24"/>
                <w:szCs w:val="24"/>
              </w:rPr>
              <w:t>C</w:t>
            </w:r>
            <w:r>
              <w:rPr>
                <w:sz w:val="24"/>
                <w:szCs w:val="24"/>
              </w:rPr>
              <w:t>.</w:t>
            </w:r>
            <w:r w:rsidRPr="00F11CCF">
              <w:rPr>
                <w:sz w:val="24"/>
                <w:szCs w:val="24"/>
              </w:rPr>
              <w:t xml:space="preserve"> R</w:t>
            </w:r>
            <w:r>
              <w:rPr>
                <w:sz w:val="24"/>
                <w:szCs w:val="24"/>
              </w:rPr>
              <w:t>.</w:t>
            </w:r>
            <w:r w:rsidRPr="00F11CCF">
              <w:rPr>
                <w:sz w:val="24"/>
                <w:szCs w:val="24"/>
              </w:rPr>
              <w:t xml:space="preserve"> W</w:t>
            </w:r>
            <w:r>
              <w:rPr>
                <w:sz w:val="24"/>
                <w:szCs w:val="24"/>
              </w:rPr>
              <w:t>.</w:t>
            </w:r>
            <w:r w:rsidRPr="00F11CCF">
              <w:rPr>
                <w:sz w:val="24"/>
                <w:szCs w:val="24"/>
              </w:rPr>
              <w:t xml:space="preserve"> Parish</w:t>
            </w:r>
          </w:p>
        </w:tc>
        <w:tc>
          <w:tcPr>
            <w:tcW w:w="236" w:type="dxa"/>
          </w:tcPr>
          <w:p w14:paraId="4682559F" w14:textId="77777777" w:rsidR="00CA7259" w:rsidRPr="00F11CCF" w:rsidRDefault="00CA7259" w:rsidP="00E4781B">
            <w:pPr>
              <w:rPr>
                <w:sz w:val="24"/>
                <w:szCs w:val="24"/>
              </w:rPr>
            </w:pPr>
          </w:p>
        </w:tc>
        <w:tc>
          <w:tcPr>
            <w:tcW w:w="3965" w:type="dxa"/>
          </w:tcPr>
          <w:p w14:paraId="111B7C2C" w14:textId="77777777" w:rsidR="00CA7259" w:rsidRPr="00F11CCF" w:rsidRDefault="00CA7259" w:rsidP="00E4781B">
            <w:pPr>
              <w:rPr>
                <w:sz w:val="24"/>
                <w:szCs w:val="24"/>
              </w:rPr>
            </w:pPr>
          </w:p>
        </w:tc>
      </w:tr>
      <w:tr w:rsidR="00CA7259" w:rsidRPr="00F11CCF" w14:paraId="64FFC697" w14:textId="77777777" w:rsidTr="00E4781B">
        <w:tc>
          <w:tcPr>
            <w:tcW w:w="4554" w:type="dxa"/>
          </w:tcPr>
          <w:p w14:paraId="0BFB74B0" w14:textId="77777777" w:rsidR="00CA7259" w:rsidRPr="00F11CCF" w:rsidRDefault="00CA7259" w:rsidP="00E4781B">
            <w:pPr>
              <w:rPr>
                <w:sz w:val="24"/>
                <w:szCs w:val="24"/>
              </w:rPr>
            </w:pPr>
          </w:p>
        </w:tc>
        <w:tc>
          <w:tcPr>
            <w:tcW w:w="236" w:type="dxa"/>
          </w:tcPr>
          <w:p w14:paraId="48B842BA" w14:textId="77777777" w:rsidR="00CA7259" w:rsidRPr="00F11CCF" w:rsidRDefault="00CA7259" w:rsidP="00E4781B">
            <w:pPr>
              <w:rPr>
                <w:sz w:val="24"/>
                <w:szCs w:val="24"/>
              </w:rPr>
            </w:pPr>
          </w:p>
        </w:tc>
        <w:tc>
          <w:tcPr>
            <w:tcW w:w="3965" w:type="dxa"/>
          </w:tcPr>
          <w:p w14:paraId="5FE4BBA6" w14:textId="77777777" w:rsidR="00CA7259" w:rsidRPr="00F11CCF" w:rsidRDefault="00CA7259" w:rsidP="00E4781B">
            <w:pPr>
              <w:rPr>
                <w:sz w:val="24"/>
                <w:szCs w:val="24"/>
              </w:rPr>
            </w:pPr>
          </w:p>
        </w:tc>
      </w:tr>
    </w:tbl>
    <w:p w14:paraId="30792409" w14:textId="77777777" w:rsidR="00CA7259" w:rsidRDefault="00CA7259" w:rsidP="0072609F">
      <w:pPr>
        <w:pStyle w:val="Heading1"/>
        <w:spacing w:after="0" w:line="240" w:lineRule="auto"/>
        <w:rPr>
          <w:rFonts w:cs="Times New Roman"/>
          <w:caps w:val="0"/>
          <w:kern w:val="0"/>
        </w:rPr>
      </w:pPr>
    </w:p>
    <w:p w14:paraId="6377661F" w14:textId="77777777" w:rsidR="00CA7259" w:rsidRDefault="00CA7259" w:rsidP="0072609F">
      <w:pPr>
        <w:pStyle w:val="Heading1"/>
        <w:spacing w:after="0" w:line="240" w:lineRule="auto"/>
        <w:rPr>
          <w:rFonts w:cs="Times New Roman"/>
          <w:caps w:val="0"/>
          <w:kern w:val="0"/>
        </w:rPr>
      </w:pPr>
    </w:p>
    <w:p w14:paraId="64301AA6" w14:textId="08BD9E2E" w:rsidR="00CA7259" w:rsidRDefault="00CA7259" w:rsidP="0072609F">
      <w:pPr>
        <w:pStyle w:val="Heading1"/>
        <w:spacing w:after="0" w:line="240" w:lineRule="auto"/>
        <w:rPr>
          <w:rFonts w:cs="Times New Roman"/>
          <w:caps w:val="0"/>
          <w:kern w:val="0"/>
        </w:rPr>
      </w:pPr>
    </w:p>
    <w:p w14:paraId="6D6A108B" w14:textId="1909896D" w:rsidR="00CA7259" w:rsidRDefault="00CA7259" w:rsidP="00CA7259">
      <w:pPr>
        <w:rPr>
          <w:lang w:val="en-GB"/>
        </w:rPr>
      </w:pPr>
    </w:p>
    <w:p w14:paraId="1DE9E7DA" w14:textId="40F1DFB9" w:rsidR="00CA7259" w:rsidRDefault="00CA7259" w:rsidP="00CA7259">
      <w:pPr>
        <w:rPr>
          <w:lang w:val="en-GB"/>
        </w:rPr>
      </w:pPr>
    </w:p>
    <w:p w14:paraId="1A209826" w14:textId="77777777" w:rsidR="00CA7259" w:rsidRDefault="00CA7259" w:rsidP="00CA7259">
      <w:pPr>
        <w:rPr>
          <w:lang w:val="en-GB"/>
        </w:rPr>
      </w:pPr>
    </w:p>
    <w:p w14:paraId="3D56AB2E" w14:textId="77777777" w:rsidR="00CA7259" w:rsidRPr="00CA7259" w:rsidRDefault="00CA7259" w:rsidP="00CA7259">
      <w:pPr>
        <w:rPr>
          <w:lang w:val="en-GB"/>
        </w:rPr>
      </w:pPr>
    </w:p>
    <w:p w14:paraId="225D0E42" w14:textId="304B2435" w:rsidR="0072609F" w:rsidRDefault="0072609F" w:rsidP="0072609F">
      <w:pPr>
        <w:pStyle w:val="Heading1"/>
        <w:spacing w:after="0" w:line="240" w:lineRule="auto"/>
        <w:rPr>
          <w:rFonts w:ascii="Times New Roman" w:hAnsi="Times New Roman" w:cs="Times New Roman"/>
          <w:caps w:val="0"/>
          <w:kern w:val="0"/>
          <w:sz w:val="36"/>
          <w:szCs w:val="36"/>
        </w:rPr>
      </w:pPr>
      <w:proofErr w:type="spellStart"/>
      <w:r w:rsidRPr="00CA7259">
        <w:rPr>
          <w:rFonts w:ascii="Times New Roman" w:hAnsi="Times New Roman" w:cs="Times New Roman"/>
          <w:caps w:val="0"/>
          <w:kern w:val="0"/>
          <w:sz w:val="36"/>
          <w:szCs w:val="36"/>
        </w:rPr>
        <w:lastRenderedPageBreak/>
        <w:t>M</w:t>
      </w:r>
      <w:r w:rsidR="001813DC">
        <w:rPr>
          <w:rFonts w:ascii="Times New Roman" w:hAnsi="Times New Roman" w:cs="Times New Roman"/>
          <w:caps w:val="0"/>
          <w:kern w:val="0"/>
          <w:sz w:val="36"/>
          <w:szCs w:val="36"/>
        </w:rPr>
        <w:t>ath</w:t>
      </w:r>
      <w:r w:rsidRPr="00CA7259">
        <w:rPr>
          <w:rFonts w:ascii="Times New Roman" w:hAnsi="Times New Roman" w:cs="Times New Roman"/>
          <w:caps w:val="0"/>
          <w:kern w:val="0"/>
          <w:sz w:val="36"/>
          <w:szCs w:val="36"/>
        </w:rPr>
        <w:t>E</w:t>
      </w:r>
      <w:r w:rsidR="001813DC">
        <w:rPr>
          <w:rFonts w:ascii="Times New Roman" w:hAnsi="Times New Roman" w:cs="Times New Roman"/>
          <w:caps w:val="0"/>
          <w:kern w:val="0"/>
          <w:sz w:val="36"/>
          <w:szCs w:val="36"/>
        </w:rPr>
        <w:t>ngine</w:t>
      </w:r>
      <w:proofErr w:type="spellEnd"/>
      <w:r w:rsidRPr="00CA7259">
        <w:rPr>
          <w:rFonts w:ascii="Times New Roman" w:hAnsi="Times New Roman" w:cs="Times New Roman"/>
          <w:caps w:val="0"/>
          <w:kern w:val="0"/>
          <w:sz w:val="36"/>
          <w:szCs w:val="36"/>
        </w:rPr>
        <w:t xml:space="preserve"> </w:t>
      </w:r>
      <w:r w:rsidR="0036415B" w:rsidRPr="00CA7259">
        <w:rPr>
          <w:rFonts w:ascii="Times New Roman" w:hAnsi="Times New Roman" w:cs="Times New Roman"/>
          <w:caps w:val="0"/>
          <w:kern w:val="0"/>
          <w:sz w:val="36"/>
          <w:szCs w:val="36"/>
        </w:rPr>
        <w:t>L</w:t>
      </w:r>
      <w:r w:rsidR="001813DC">
        <w:rPr>
          <w:rFonts w:ascii="Times New Roman" w:hAnsi="Times New Roman" w:cs="Times New Roman"/>
          <w:caps w:val="0"/>
          <w:kern w:val="0"/>
          <w:sz w:val="36"/>
          <w:szCs w:val="36"/>
        </w:rPr>
        <w:t>imited</w:t>
      </w:r>
    </w:p>
    <w:p w14:paraId="4DB8D534" w14:textId="77777777" w:rsidR="001813DC" w:rsidRPr="001813DC" w:rsidRDefault="001813DC" w:rsidP="001813DC">
      <w:pPr>
        <w:rPr>
          <w:lang w:val="en-GB"/>
        </w:rPr>
      </w:pPr>
    </w:p>
    <w:p w14:paraId="66F8C98C" w14:textId="026BEA6B" w:rsidR="0072609F" w:rsidRPr="00CA7259" w:rsidRDefault="0072609F" w:rsidP="0072609F">
      <w:pPr>
        <w:pStyle w:val="Heading1"/>
        <w:spacing w:after="0" w:line="240" w:lineRule="auto"/>
        <w:rPr>
          <w:rFonts w:ascii="Times New Roman" w:hAnsi="Times New Roman" w:cs="Times New Roman"/>
          <w:caps w:val="0"/>
          <w:kern w:val="0"/>
          <w:sz w:val="28"/>
          <w:szCs w:val="28"/>
        </w:rPr>
      </w:pPr>
      <w:r w:rsidRPr="00CA7259">
        <w:rPr>
          <w:rFonts w:ascii="Times New Roman" w:hAnsi="Times New Roman" w:cs="Times New Roman"/>
          <w:caps w:val="0"/>
          <w:kern w:val="0"/>
          <w:sz w:val="28"/>
          <w:szCs w:val="28"/>
        </w:rPr>
        <w:t xml:space="preserve">Registered in England No. </w:t>
      </w:r>
      <w:r w:rsidR="0036415B" w:rsidRPr="00CA7259">
        <w:rPr>
          <w:rFonts w:ascii="Times New Roman" w:hAnsi="Times New Roman" w:cs="Times New Roman"/>
          <w:caps w:val="0"/>
          <w:kern w:val="0"/>
          <w:sz w:val="28"/>
          <w:szCs w:val="28"/>
        </w:rPr>
        <w:t>0</w:t>
      </w:r>
      <w:r w:rsidRPr="00CA7259">
        <w:rPr>
          <w:rFonts w:ascii="Times New Roman" w:hAnsi="Times New Roman" w:cs="Times New Roman"/>
          <w:caps w:val="0"/>
          <w:kern w:val="0"/>
          <w:sz w:val="28"/>
          <w:szCs w:val="28"/>
        </w:rPr>
        <w:t>3334206</w:t>
      </w:r>
    </w:p>
    <w:p w14:paraId="7158FC50" w14:textId="77777777" w:rsidR="0072609F" w:rsidRPr="00CA7259" w:rsidRDefault="0072609F" w:rsidP="0072609F">
      <w:pPr>
        <w:jc w:val="center"/>
        <w:rPr>
          <w:rFonts w:ascii="Times New Roman" w:hAnsi="Times New Roman"/>
          <w:b/>
          <w:bCs/>
          <w:sz w:val="24"/>
          <w:szCs w:val="24"/>
        </w:rPr>
      </w:pPr>
    </w:p>
    <w:p w14:paraId="7DD47DF2" w14:textId="77777777" w:rsidR="0072609F" w:rsidRPr="00CA7259" w:rsidRDefault="0072609F" w:rsidP="0072609F">
      <w:pPr>
        <w:jc w:val="center"/>
        <w:rPr>
          <w:rFonts w:ascii="Times New Roman" w:hAnsi="Times New Roman"/>
          <w:b/>
          <w:bCs/>
          <w:sz w:val="24"/>
          <w:szCs w:val="24"/>
        </w:rPr>
      </w:pPr>
      <w:r w:rsidRPr="00CA7259">
        <w:rPr>
          <w:rFonts w:ascii="Times New Roman" w:hAnsi="Times New Roman"/>
          <w:b/>
          <w:bCs/>
          <w:sz w:val="24"/>
          <w:szCs w:val="24"/>
        </w:rPr>
        <w:t>FORM OF PROXY</w:t>
      </w:r>
    </w:p>
    <w:p w14:paraId="5BF0BAE7" w14:textId="77777777" w:rsidR="0072609F" w:rsidRPr="00CA7259" w:rsidRDefault="0072609F" w:rsidP="0072609F">
      <w:pPr>
        <w:jc w:val="center"/>
        <w:rPr>
          <w:rFonts w:ascii="Times New Roman" w:hAnsi="Times New Roman"/>
          <w:b/>
          <w:bCs/>
          <w:sz w:val="24"/>
          <w:szCs w:val="24"/>
        </w:rPr>
      </w:pPr>
    </w:p>
    <w:p w14:paraId="3D3F11DA" w14:textId="77777777" w:rsidR="0072609F" w:rsidRPr="00CA7259" w:rsidRDefault="0072609F" w:rsidP="0072609F">
      <w:pPr>
        <w:jc w:val="center"/>
        <w:rPr>
          <w:rFonts w:ascii="Times New Roman" w:hAnsi="Times New Roman"/>
          <w:b/>
          <w:bCs/>
          <w:sz w:val="24"/>
          <w:szCs w:val="24"/>
        </w:rPr>
      </w:pPr>
      <w:r w:rsidRPr="00CA7259">
        <w:rPr>
          <w:rFonts w:ascii="Times New Roman" w:hAnsi="Times New Roman"/>
          <w:b/>
          <w:bCs/>
          <w:sz w:val="24"/>
          <w:szCs w:val="24"/>
        </w:rPr>
        <w:t>EXTRAORDINARY GENERAL MEETING</w:t>
      </w:r>
    </w:p>
    <w:p w14:paraId="379C9B2F" w14:textId="77777777" w:rsidR="0072609F" w:rsidRPr="00CA7259" w:rsidRDefault="0072609F" w:rsidP="0072609F">
      <w:pPr>
        <w:jc w:val="center"/>
        <w:rPr>
          <w:rFonts w:ascii="Times New Roman" w:hAnsi="Times New Roman"/>
          <w:b/>
          <w:bCs/>
          <w:sz w:val="24"/>
          <w:szCs w:val="24"/>
        </w:rPr>
      </w:pPr>
    </w:p>
    <w:p w14:paraId="0DFA1C64" w14:textId="7A0892FB" w:rsidR="0072609F" w:rsidRDefault="0072609F" w:rsidP="00CA7259">
      <w:pPr>
        <w:jc w:val="both"/>
      </w:pPr>
      <w:r>
        <w:t xml:space="preserve">For use at the Extraordinary General Meeting of the Company to be held at the offices of Haines Watts, Sterling House, 19-23 High Street, Kidlington, Oxford  OX5 2DH on </w:t>
      </w:r>
      <w:r w:rsidR="00CA7259">
        <w:t>Tuesday 22</w:t>
      </w:r>
      <w:r w:rsidR="00CA7259" w:rsidRPr="00CA7259">
        <w:rPr>
          <w:vertAlign w:val="superscript"/>
        </w:rPr>
        <w:t>nd</w:t>
      </w:r>
      <w:r w:rsidR="00CA7259">
        <w:t xml:space="preserve"> December 2020 </w:t>
      </w:r>
      <w:r>
        <w:t>at 10:</w:t>
      </w:r>
      <w:r w:rsidR="00CA7259">
        <w:t>0</w:t>
      </w:r>
      <w:r>
        <w:t>0 a.m.</w:t>
      </w:r>
    </w:p>
    <w:p w14:paraId="4F1FD24A" w14:textId="77777777" w:rsidR="0072609F" w:rsidRDefault="0072609F" w:rsidP="00CA7259">
      <w:pPr>
        <w:jc w:val="both"/>
      </w:pPr>
    </w:p>
    <w:p w14:paraId="12D32FEF" w14:textId="77777777" w:rsidR="0072609F" w:rsidRDefault="0072609F" w:rsidP="00CA7259">
      <w:pPr>
        <w:jc w:val="both"/>
      </w:pPr>
      <w:r>
        <w:t xml:space="preserve">I/We (names in full) </w:t>
      </w:r>
      <w:proofErr w:type="gramStart"/>
      <w:r>
        <w:t>…..</w:t>
      </w:r>
      <w:proofErr w:type="gramEnd"/>
      <w:r>
        <w:t>………………………………………………………………………</w:t>
      </w:r>
    </w:p>
    <w:p w14:paraId="0303F7AB" w14:textId="77777777" w:rsidR="004C432D" w:rsidRDefault="004C432D" w:rsidP="00CA7259">
      <w:pPr>
        <w:jc w:val="both"/>
        <w:rPr>
          <w:b/>
          <w:bCs/>
        </w:rPr>
      </w:pPr>
    </w:p>
    <w:p w14:paraId="4AE2AF80" w14:textId="6C8D47AF" w:rsidR="0072609F" w:rsidRDefault="0072609F" w:rsidP="00CA7259">
      <w:pPr>
        <w:jc w:val="both"/>
      </w:pPr>
      <w:r>
        <w:rPr>
          <w:b/>
          <w:bCs/>
        </w:rPr>
        <w:t>PLEASE USE BLOCK CAPITALS</w:t>
      </w:r>
    </w:p>
    <w:p w14:paraId="7CE33943" w14:textId="77777777" w:rsidR="004C432D" w:rsidRDefault="004C432D" w:rsidP="00CA7259">
      <w:pPr>
        <w:jc w:val="both"/>
      </w:pPr>
    </w:p>
    <w:p w14:paraId="7573ACDF" w14:textId="77B52F44" w:rsidR="0072609F" w:rsidRDefault="0072609F" w:rsidP="00CA7259">
      <w:pPr>
        <w:jc w:val="both"/>
      </w:pPr>
      <w:r>
        <w:t xml:space="preserve">of </w:t>
      </w:r>
      <w:proofErr w:type="gramStart"/>
      <w:r>
        <w:t>…..</w:t>
      </w:r>
      <w:proofErr w:type="gramEnd"/>
      <w:r>
        <w:t>…………………….……………………………………………………………………..</w:t>
      </w:r>
    </w:p>
    <w:p w14:paraId="26FAD776" w14:textId="77777777" w:rsidR="004C432D" w:rsidRDefault="004C432D" w:rsidP="00CA7259">
      <w:pPr>
        <w:jc w:val="both"/>
      </w:pPr>
    </w:p>
    <w:p w14:paraId="71BBCC03" w14:textId="35A21B37" w:rsidR="0072609F" w:rsidRDefault="0072609F" w:rsidP="00CA7259">
      <w:pPr>
        <w:jc w:val="both"/>
      </w:pPr>
      <w:r>
        <w:t xml:space="preserve">being (a) member(s) of the Company hereby appoint the Chairman of the Meeting or (see note 1) …..………………………………………………………………………… (insert name of proxy) </w:t>
      </w:r>
    </w:p>
    <w:p w14:paraId="4C8E8999" w14:textId="77777777" w:rsidR="0072609F" w:rsidRDefault="0072609F" w:rsidP="00CA7259">
      <w:pPr>
        <w:jc w:val="both"/>
      </w:pPr>
    </w:p>
    <w:p w14:paraId="13418BD3" w14:textId="674F203C" w:rsidR="0072609F" w:rsidRDefault="0072609F" w:rsidP="00CA7259">
      <w:pPr>
        <w:jc w:val="both"/>
      </w:pPr>
      <w:r>
        <w:t xml:space="preserve">as my/our proxy to attend and vote on my/our behalf at the Extraordinary General Meeting of the Company to be held on </w:t>
      </w:r>
      <w:r w:rsidR="00CA7259">
        <w:t>Tuesday 22</w:t>
      </w:r>
      <w:r w:rsidR="00CA7259" w:rsidRPr="00CA7259">
        <w:rPr>
          <w:vertAlign w:val="superscript"/>
        </w:rPr>
        <w:t>nd</w:t>
      </w:r>
      <w:r w:rsidR="00CA7259">
        <w:t xml:space="preserve"> December 2020 </w:t>
      </w:r>
      <w:r>
        <w:t>at 10:</w:t>
      </w:r>
      <w:r w:rsidR="00CA7259">
        <w:t>0</w:t>
      </w:r>
      <w:r>
        <w:t>0 a.m. and at any adjournment thereof.  In respect of the Resolutions referred to in the Notice of Meeting.</w:t>
      </w:r>
    </w:p>
    <w:p w14:paraId="549DDDF1" w14:textId="77777777" w:rsidR="0072609F" w:rsidRDefault="0072609F" w:rsidP="00CA7259">
      <w:pPr>
        <w:jc w:val="both"/>
      </w:pPr>
    </w:p>
    <w:p w14:paraId="47583A8C" w14:textId="19DAE193" w:rsidR="0072609F" w:rsidRDefault="0072609F" w:rsidP="00CA7259">
      <w:pPr>
        <w:jc w:val="both"/>
      </w:pPr>
      <w:r>
        <w:t>If you want your proxy to vote in a certain way on the Resolution specified, please place an "X" in the relevant boxes.  If you select "Discretionary" or fail to select any of the given options your proxy can vote as he/she chooses or can decide not to vote at all.  The proxy can also do this on any other resolution that is put to the meeting.</w:t>
      </w:r>
    </w:p>
    <w:p w14:paraId="1ECAD817" w14:textId="77777777" w:rsidR="0072609F" w:rsidRDefault="0072609F" w:rsidP="00CA7259">
      <w:pPr>
        <w:jc w:val="both"/>
      </w:pPr>
    </w:p>
    <w:p w14:paraId="66D0ABEA" w14:textId="619485B8" w:rsidR="0072609F" w:rsidRDefault="0072609F" w:rsidP="00CA7259">
      <w:pPr>
        <w:jc w:val="both"/>
      </w:pPr>
      <w:r>
        <w:t>*The "Vote Withheld" option below is provided to enable you to abstain on any particular Resolution.  However</w:t>
      </w:r>
      <w:r w:rsidR="00CA7259">
        <w:t>,</w:t>
      </w:r>
      <w:r>
        <w:t xml:space="preserve"> it should be noted that a "Vote Withheld" is not a vote in law and will not be counted in the calculation of the proportion of the votes "For" and "Against" a Resolution.</w:t>
      </w:r>
    </w:p>
    <w:p w14:paraId="6E602DBC" w14:textId="77777777" w:rsidR="0072609F" w:rsidRDefault="0072609F" w:rsidP="0072609F"/>
    <w:tbl>
      <w:tblPr>
        <w:tblW w:w="9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630"/>
        <w:gridCol w:w="1170"/>
        <w:gridCol w:w="2250"/>
        <w:gridCol w:w="1756"/>
      </w:tblGrid>
      <w:tr w:rsidR="0072609F" w14:paraId="79B69BA5" w14:textId="77777777" w:rsidTr="00FA3A3C">
        <w:tc>
          <w:tcPr>
            <w:tcW w:w="3438" w:type="dxa"/>
            <w:vAlign w:val="bottom"/>
          </w:tcPr>
          <w:p w14:paraId="52289EF4" w14:textId="3F3D27B4" w:rsidR="0072609F" w:rsidRPr="00C47129" w:rsidRDefault="0072609F" w:rsidP="00532388">
            <w:pPr>
              <w:spacing w:before="120" w:after="120"/>
              <w:jc w:val="center"/>
              <w:rPr>
                <w:b/>
                <w:bCs/>
                <w:sz w:val="20"/>
                <w:szCs w:val="20"/>
              </w:rPr>
            </w:pPr>
            <w:r w:rsidRPr="00C47129">
              <w:rPr>
                <w:b/>
                <w:bCs/>
                <w:sz w:val="20"/>
                <w:szCs w:val="20"/>
              </w:rPr>
              <w:t>Resolution (Please refer to Notice of Meeting for full text)</w:t>
            </w:r>
          </w:p>
        </w:tc>
        <w:tc>
          <w:tcPr>
            <w:tcW w:w="630" w:type="dxa"/>
            <w:vAlign w:val="bottom"/>
          </w:tcPr>
          <w:p w14:paraId="7B66E5E8" w14:textId="77777777" w:rsidR="0072609F" w:rsidRPr="00FB77C3" w:rsidRDefault="0072609F" w:rsidP="00532388">
            <w:pPr>
              <w:spacing w:before="120" w:after="120"/>
              <w:jc w:val="center"/>
              <w:rPr>
                <w:b/>
                <w:bCs/>
                <w:sz w:val="18"/>
                <w:szCs w:val="18"/>
              </w:rPr>
            </w:pPr>
            <w:r w:rsidRPr="00FB77C3">
              <w:rPr>
                <w:b/>
                <w:bCs/>
                <w:sz w:val="18"/>
                <w:szCs w:val="18"/>
              </w:rPr>
              <w:t>FOR</w:t>
            </w:r>
          </w:p>
        </w:tc>
        <w:tc>
          <w:tcPr>
            <w:tcW w:w="1170" w:type="dxa"/>
            <w:vAlign w:val="bottom"/>
          </w:tcPr>
          <w:p w14:paraId="358EEB5F" w14:textId="77777777" w:rsidR="0072609F" w:rsidRPr="00FB77C3" w:rsidRDefault="0072609F" w:rsidP="00532388">
            <w:pPr>
              <w:spacing w:before="120" w:after="120"/>
              <w:jc w:val="center"/>
              <w:rPr>
                <w:b/>
                <w:bCs/>
                <w:sz w:val="18"/>
                <w:szCs w:val="18"/>
              </w:rPr>
            </w:pPr>
            <w:r w:rsidRPr="00FB77C3">
              <w:rPr>
                <w:b/>
                <w:bCs/>
                <w:sz w:val="18"/>
                <w:szCs w:val="18"/>
              </w:rPr>
              <w:t>AGAINST</w:t>
            </w:r>
          </w:p>
        </w:tc>
        <w:tc>
          <w:tcPr>
            <w:tcW w:w="2250" w:type="dxa"/>
            <w:vAlign w:val="bottom"/>
          </w:tcPr>
          <w:p w14:paraId="46E8592D" w14:textId="77777777" w:rsidR="0072609F" w:rsidRPr="00FB77C3" w:rsidRDefault="0072609F" w:rsidP="00532388">
            <w:pPr>
              <w:spacing w:before="120" w:after="120"/>
              <w:jc w:val="center"/>
              <w:rPr>
                <w:b/>
                <w:bCs/>
                <w:sz w:val="18"/>
                <w:szCs w:val="18"/>
              </w:rPr>
            </w:pPr>
            <w:r w:rsidRPr="00FB77C3">
              <w:rPr>
                <w:b/>
                <w:bCs/>
                <w:sz w:val="18"/>
                <w:szCs w:val="18"/>
              </w:rPr>
              <w:t>VOTE WITHHELD*</w:t>
            </w:r>
          </w:p>
        </w:tc>
        <w:tc>
          <w:tcPr>
            <w:tcW w:w="1756" w:type="dxa"/>
            <w:vAlign w:val="bottom"/>
          </w:tcPr>
          <w:p w14:paraId="5AB1FFFE" w14:textId="77777777" w:rsidR="0072609F" w:rsidRPr="00FB77C3" w:rsidRDefault="0072609F" w:rsidP="00532388">
            <w:pPr>
              <w:spacing w:before="120" w:after="120"/>
              <w:jc w:val="center"/>
              <w:rPr>
                <w:b/>
                <w:bCs/>
                <w:sz w:val="18"/>
                <w:szCs w:val="18"/>
              </w:rPr>
            </w:pPr>
            <w:r w:rsidRPr="00FB77C3">
              <w:rPr>
                <w:b/>
                <w:bCs/>
                <w:sz w:val="18"/>
                <w:szCs w:val="18"/>
              </w:rPr>
              <w:t>DISCRETIONARY</w:t>
            </w:r>
          </w:p>
        </w:tc>
      </w:tr>
      <w:tr w:rsidR="0072609F" w14:paraId="24046A05" w14:textId="77777777" w:rsidTr="0072609F">
        <w:tc>
          <w:tcPr>
            <w:tcW w:w="3438" w:type="dxa"/>
          </w:tcPr>
          <w:p w14:paraId="1757006F" w14:textId="57B1DC2C" w:rsidR="0072609F" w:rsidRPr="00C47129" w:rsidRDefault="0072609F" w:rsidP="0072609F">
            <w:pPr>
              <w:spacing w:before="120" w:after="120"/>
              <w:rPr>
                <w:sz w:val="20"/>
                <w:szCs w:val="20"/>
              </w:rPr>
            </w:pPr>
            <w:r>
              <w:rPr>
                <w:sz w:val="20"/>
                <w:szCs w:val="20"/>
              </w:rPr>
              <w:t xml:space="preserve">That the share capital </w:t>
            </w:r>
            <w:r w:rsidR="00CA7259">
              <w:rPr>
                <w:sz w:val="20"/>
                <w:szCs w:val="20"/>
              </w:rPr>
              <w:t xml:space="preserve">of </w:t>
            </w:r>
            <w:proofErr w:type="spellStart"/>
            <w:r w:rsidR="00CA7259">
              <w:rPr>
                <w:sz w:val="20"/>
                <w:szCs w:val="20"/>
              </w:rPr>
              <w:t>MathEngine</w:t>
            </w:r>
            <w:proofErr w:type="spellEnd"/>
            <w:r w:rsidR="00CA7259">
              <w:rPr>
                <w:sz w:val="20"/>
                <w:szCs w:val="20"/>
              </w:rPr>
              <w:t xml:space="preserve"> Limited </w:t>
            </w:r>
            <w:r>
              <w:rPr>
                <w:sz w:val="20"/>
                <w:szCs w:val="20"/>
              </w:rPr>
              <w:t>be reduced by cancelling the Deferred Shares and</w:t>
            </w:r>
            <w:r w:rsidR="001813DC">
              <w:rPr>
                <w:sz w:val="20"/>
                <w:szCs w:val="20"/>
              </w:rPr>
              <w:t xml:space="preserve"> the</w:t>
            </w:r>
            <w:r>
              <w:rPr>
                <w:sz w:val="20"/>
                <w:szCs w:val="20"/>
              </w:rPr>
              <w:t xml:space="preserve"> share premium account, and transferring these amounts to retained earnings </w:t>
            </w:r>
          </w:p>
        </w:tc>
        <w:tc>
          <w:tcPr>
            <w:tcW w:w="630" w:type="dxa"/>
          </w:tcPr>
          <w:p w14:paraId="7FB86C93" w14:textId="77777777" w:rsidR="0072609F" w:rsidRPr="00C47129" w:rsidRDefault="0072609F" w:rsidP="00532388">
            <w:pPr>
              <w:spacing w:before="120" w:after="120"/>
              <w:rPr>
                <w:sz w:val="20"/>
                <w:szCs w:val="20"/>
              </w:rPr>
            </w:pPr>
          </w:p>
        </w:tc>
        <w:tc>
          <w:tcPr>
            <w:tcW w:w="1170" w:type="dxa"/>
          </w:tcPr>
          <w:p w14:paraId="612A43D4" w14:textId="77777777" w:rsidR="0072609F" w:rsidRPr="00C47129" w:rsidRDefault="0072609F" w:rsidP="00532388">
            <w:pPr>
              <w:spacing w:before="120" w:after="120"/>
              <w:rPr>
                <w:sz w:val="20"/>
                <w:szCs w:val="20"/>
              </w:rPr>
            </w:pPr>
          </w:p>
        </w:tc>
        <w:tc>
          <w:tcPr>
            <w:tcW w:w="2250" w:type="dxa"/>
          </w:tcPr>
          <w:p w14:paraId="2D7902BE" w14:textId="77777777" w:rsidR="0072609F" w:rsidRPr="00C47129" w:rsidRDefault="0072609F" w:rsidP="00532388">
            <w:pPr>
              <w:spacing w:before="120" w:after="120"/>
              <w:rPr>
                <w:sz w:val="20"/>
                <w:szCs w:val="20"/>
              </w:rPr>
            </w:pPr>
          </w:p>
        </w:tc>
        <w:tc>
          <w:tcPr>
            <w:tcW w:w="1756" w:type="dxa"/>
          </w:tcPr>
          <w:p w14:paraId="166B0DFD" w14:textId="77777777" w:rsidR="0072609F" w:rsidRPr="00C47129" w:rsidRDefault="0072609F" w:rsidP="00532388">
            <w:pPr>
              <w:spacing w:before="120" w:after="120"/>
              <w:rPr>
                <w:sz w:val="20"/>
                <w:szCs w:val="20"/>
              </w:rPr>
            </w:pPr>
          </w:p>
        </w:tc>
      </w:tr>
    </w:tbl>
    <w:p w14:paraId="34B816F2" w14:textId="77777777" w:rsidR="0072609F" w:rsidRDefault="0072609F" w:rsidP="007260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3062"/>
      </w:tblGrid>
      <w:tr w:rsidR="0072609F" w14:paraId="225891D6" w14:textId="77777777" w:rsidTr="00532388">
        <w:tc>
          <w:tcPr>
            <w:tcW w:w="6108" w:type="dxa"/>
            <w:tcBorders>
              <w:right w:val="nil"/>
            </w:tcBorders>
          </w:tcPr>
          <w:p w14:paraId="15550FEB" w14:textId="77777777" w:rsidR="0072609F" w:rsidRDefault="0072609F" w:rsidP="00532388">
            <w:pPr>
              <w:spacing w:before="120" w:after="120"/>
            </w:pPr>
            <w:r>
              <w:t>Signature:</w:t>
            </w:r>
          </w:p>
          <w:p w14:paraId="7B506137" w14:textId="77777777" w:rsidR="0072609F" w:rsidRDefault="0072609F" w:rsidP="00532388">
            <w:pPr>
              <w:spacing w:before="120" w:after="120"/>
            </w:pPr>
            <w:r>
              <w:t>________________________________________</w:t>
            </w:r>
          </w:p>
        </w:tc>
        <w:tc>
          <w:tcPr>
            <w:tcW w:w="3136" w:type="dxa"/>
            <w:tcBorders>
              <w:left w:val="nil"/>
            </w:tcBorders>
          </w:tcPr>
          <w:p w14:paraId="55AE79AF" w14:textId="733D17D9" w:rsidR="0072609F" w:rsidRDefault="0072609F" w:rsidP="00532388">
            <w:pPr>
              <w:spacing w:before="120" w:after="120"/>
            </w:pPr>
            <w:r>
              <w:t>Date:</w:t>
            </w:r>
          </w:p>
          <w:p w14:paraId="217F0E69" w14:textId="77777777" w:rsidR="0072609F" w:rsidRDefault="0072609F" w:rsidP="00532388">
            <w:pPr>
              <w:spacing w:before="120" w:after="120"/>
            </w:pPr>
            <w:r>
              <w:t>____________________</w:t>
            </w:r>
          </w:p>
        </w:tc>
      </w:tr>
    </w:tbl>
    <w:p w14:paraId="3ADF815B" w14:textId="77777777" w:rsidR="0072609F" w:rsidRDefault="0072609F" w:rsidP="0072609F">
      <w:pPr>
        <w:pStyle w:val="TOC1"/>
        <w:spacing w:after="0"/>
        <w:rPr>
          <w:bCs/>
          <w:caps w:val="0"/>
        </w:rPr>
      </w:pPr>
    </w:p>
    <w:p w14:paraId="2B7245E5" w14:textId="77777777" w:rsidR="0072609F" w:rsidRDefault="0072609F" w:rsidP="0072609F">
      <w:pPr>
        <w:rPr>
          <w:b/>
          <w:bCs/>
          <w:sz w:val="16"/>
        </w:rPr>
      </w:pPr>
      <w:r>
        <w:rPr>
          <w:b/>
          <w:bCs/>
          <w:sz w:val="16"/>
        </w:rPr>
        <w:t>Notes</w:t>
      </w:r>
    </w:p>
    <w:p w14:paraId="59F020C1" w14:textId="77777777" w:rsidR="0072609F" w:rsidRDefault="0072609F" w:rsidP="0072609F">
      <w:pPr>
        <w:tabs>
          <w:tab w:val="left" w:pos="720"/>
        </w:tabs>
        <w:ind w:left="720" w:hanging="720"/>
        <w:rPr>
          <w:sz w:val="16"/>
        </w:rPr>
      </w:pPr>
      <w:r>
        <w:rPr>
          <w:b/>
          <w:bCs/>
          <w:sz w:val="16"/>
        </w:rPr>
        <w:t>1.</w:t>
      </w:r>
      <w:r>
        <w:rPr>
          <w:sz w:val="16"/>
        </w:rPr>
        <w:tab/>
        <w:t>If you wish to appoint a proxy other than the Chairman of the Meeting, please delete the words "the Chairman of the Meeting or" and substitute the name of some other person.</w:t>
      </w:r>
    </w:p>
    <w:p w14:paraId="6C257FA6" w14:textId="77777777" w:rsidR="0072609F" w:rsidRDefault="0072609F" w:rsidP="0072609F">
      <w:pPr>
        <w:tabs>
          <w:tab w:val="left" w:pos="720"/>
        </w:tabs>
        <w:rPr>
          <w:sz w:val="16"/>
        </w:rPr>
      </w:pPr>
      <w:r>
        <w:rPr>
          <w:b/>
          <w:bCs/>
          <w:sz w:val="16"/>
        </w:rPr>
        <w:t>2.</w:t>
      </w:r>
      <w:r>
        <w:rPr>
          <w:b/>
          <w:bCs/>
          <w:sz w:val="16"/>
        </w:rPr>
        <w:tab/>
      </w:r>
      <w:r>
        <w:rPr>
          <w:sz w:val="16"/>
        </w:rPr>
        <w:t>A proxy need not be a member of the Company.</w:t>
      </w:r>
    </w:p>
    <w:p w14:paraId="759F06F3" w14:textId="77777777" w:rsidR="0072609F" w:rsidRDefault="0072609F" w:rsidP="0072609F">
      <w:pPr>
        <w:tabs>
          <w:tab w:val="left" w:pos="720"/>
        </w:tabs>
        <w:ind w:left="720" w:hanging="720"/>
        <w:rPr>
          <w:b/>
          <w:bCs/>
          <w:sz w:val="16"/>
        </w:rPr>
      </w:pPr>
      <w:r>
        <w:rPr>
          <w:b/>
          <w:bCs/>
          <w:sz w:val="16"/>
        </w:rPr>
        <w:lastRenderedPageBreak/>
        <w:t>3.</w:t>
      </w:r>
      <w:r>
        <w:rPr>
          <w:b/>
          <w:bCs/>
          <w:sz w:val="16"/>
        </w:rPr>
        <w:tab/>
      </w:r>
      <w:r>
        <w:rPr>
          <w:sz w:val="16"/>
        </w:rPr>
        <w:t>Appointment of a proxy will not preclude you from attending and voting in person should you subsequently decide to do so.</w:t>
      </w:r>
    </w:p>
    <w:p w14:paraId="70DA9E06" w14:textId="77777777" w:rsidR="0072609F" w:rsidRDefault="0072609F" w:rsidP="0072609F">
      <w:pPr>
        <w:tabs>
          <w:tab w:val="left" w:pos="720"/>
        </w:tabs>
        <w:ind w:left="720" w:hanging="720"/>
        <w:rPr>
          <w:sz w:val="16"/>
        </w:rPr>
      </w:pPr>
      <w:r>
        <w:rPr>
          <w:b/>
          <w:bCs/>
          <w:sz w:val="16"/>
        </w:rPr>
        <w:t>4.</w:t>
      </w:r>
      <w:r>
        <w:rPr>
          <w:b/>
          <w:bCs/>
          <w:sz w:val="16"/>
        </w:rPr>
        <w:tab/>
      </w:r>
      <w:r>
        <w:rPr>
          <w:sz w:val="16"/>
        </w:rPr>
        <w:t>In the case of joint holders, the vote of the senior who tenders a vote whether in person or by proxy will be accepted to the exclusion of the votes of the other joint holders.  For this purpose, seniority is determined by the order in which the names stand in the Register of members in respect of the joint holding.</w:t>
      </w:r>
    </w:p>
    <w:p w14:paraId="0DED2EDD" w14:textId="77777777" w:rsidR="0072609F" w:rsidRDefault="0072609F" w:rsidP="0072609F">
      <w:pPr>
        <w:tabs>
          <w:tab w:val="left" w:pos="720"/>
        </w:tabs>
        <w:ind w:left="720" w:hanging="720"/>
        <w:rPr>
          <w:sz w:val="16"/>
        </w:rPr>
      </w:pPr>
      <w:r>
        <w:rPr>
          <w:b/>
          <w:bCs/>
          <w:sz w:val="16"/>
        </w:rPr>
        <w:t>5.</w:t>
      </w:r>
      <w:r>
        <w:rPr>
          <w:sz w:val="16"/>
        </w:rPr>
        <w:tab/>
        <w:t xml:space="preserve">In the case of a corporation, this proxy must be given under its Common Seal or be signed on its behalf by an officer or other duly </w:t>
      </w:r>
      <w:proofErr w:type="spellStart"/>
      <w:r>
        <w:rPr>
          <w:sz w:val="16"/>
        </w:rPr>
        <w:t>authorised</w:t>
      </w:r>
      <w:proofErr w:type="spellEnd"/>
      <w:r>
        <w:rPr>
          <w:sz w:val="16"/>
        </w:rPr>
        <w:t xml:space="preserve"> attorney or representative.</w:t>
      </w:r>
    </w:p>
    <w:p w14:paraId="5F2B904D" w14:textId="03064891" w:rsidR="0072609F" w:rsidRDefault="0072609F" w:rsidP="0072609F">
      <w:pPr>
        <w:tabs>
          <w:tab w:val="left" w:pos="720"/>
        </w:tabs>
        <w:ind w:left="720" w:hanging="720"/>
        <w:rPr>
          <w:sz w:val="16"/>
        </w:rPr>
      </w:pPr>
      <w:r>
        <w:rPr>
          <w:b/>
          <w:bCs/>
          <w:sz w:val="16"/>
        </w:rPr>
        <w:t>6.</w:t>
      </w:r>
      <w:r>
        <w:rPr>
          <w:sz w:val="16"/>
        </w:rPr>
        <w:tab/>
        <w:t xml:space="preserve">To be effective this proxy must be delivered to </w:t>
      </w:r>
      <w:r w:rsidRPr="00C250EF">
        <w:rPr>
          <w:sz w:val="16"/>
          <w:szCs w:val="16"/>
        </w:rPr>
        <w:t xml:space="preserve">Haines Watts, Sterling House, </w:t>
      </w:r>
      <w:smartTag w:uri="urn:schemas-microsoft-com:office:smarttags" w:element="Street">
        <w:smartTag w:uri="urn:schemas-microsoft-com:office:smarttags" w:element="address">
          <w:r w:rsidRPr="00C250EF">
            <w:rPr>
              <w:sz w:val="16"/>
              <w:szCs w:val="16"/>
            </w:rPr>
            <w:t>19-23 High Street</w:t>
          </w:r>
        </w:smartTag>
      </w:smartTag>
      <w:r w:rsidRPr="00C250EF">
        <w:rPr>
          <w:sz w:val="16"/>
          <w:szCs w:val="16"/>
        </w:rPr>
        <w:t xml:space="preserve">, Kidlington, </w:t>
      </w:r>
      <w:proofErr w:type="spellStart"/>
      <w:r w:rsidRPr="00C250EF">
        <w:rPr>
          <w:sz w:val="16"/>
          <w:szCs w:val="16"/>
        </w:rPr>
        <w:t>Oxford</w:t>
      </w:r>
      <w:r w:rsidR="00D87457">
        <w:rPr>
          <w:sz w:val="16"/>
          <w:szCs w:val="16"/>
        </w:rPr>
        <w:t>shire</w:t>
      </w:r>
      <w:proofErr w:type="spellEnd"/>
      <w:r>
        <w:rPr>
          <w:sz w:val="16"/>
          <w:szCs w:val="16"/>
        </w:rPr>
        <w:t xml:space="preserve"> </w:t>
      </w:r>
      <w:r w:rsidRPr="00C250EF">
        <w:rPr>
          <w:sz w:val="16"/>
          <w:szCs w:val="16"/>
        </w:rPr>
        <w:t xml:space="preserve"> OX5 2DH</w:t>
      </w:r>
      <w:r>
        <w:t xml:space="preserve"> </w:t>
      </w:r>
      <w:r>
        <w:rPr>
          <w:sz w:val="16"/>
        </w:rPr>
        <w:t xml:space="preserve">not later than 48 hours before the time appointed for the Meeting or any adjournment thereof, together with any power of attorney or other authority (or a </w:t>
      </w:r>
      <w:proofErr w:type="spellStart"/>
      <w:r>
        <w:rPr>
          <w:sz w:val="16"/>
        </w:rPr>
        <w:t>notarially</w:t>
      </w:r>
      <w:proofErr w:type="spellEnd"/>
      <w:r>
        <w:rPr>
          <w:sz w:val="16"/>
        </w:rPr>
        <w:t xml:space="preserve"> certified copy thereof) under which it is signed.</w:t>
      </w:r>
    </w:p>
    <w:p w14:paraId="254BC6C5" w14:textId="77777777" w:rsidR="0072609F" w:rsidRDefault="0072609F" w:rsidP="0072609F">
      <w:pPr>
        <w:tabs>
          <w:tab w:val="left" w:pos="720"/>
        </w:tabs>
        <w:ind w:left="720" w:hanging="720"/>
        <w:rPr>
          <w:sz w:val="16"/>
        </w:rPr>
      </w:pPr>
      <w:r>
        <w:rPr>
          <w:b/>
          <w:bCs/>
          <w:sz w:val="16"/>
        </w:rPr>
        <w:t>7.</w:t>
      </w:r>
      <w:r>
        <w:rPr>
          <w:b/>
          <w:bCs/>
          <w:sz w:val="16"/>
        </w:rPr>
        <w:tab/>
      </w:r>
      <w:r>
        <w:rPr>
          <w:sz w:val="16"/>
        </w:rPr>
        <w:t xml:space="preserve">Any alteration made in this form should be </w:t>
      </w:r>
      <w:proofErr w:type="spellStart"/>
      <w:r>
        <w:rPr>
          <w:sz w:val="16"/>
        </w:rPr>
        <w:t>initialled</w:t>
      </w:r>
      <w:proofErr w:type="spellEnd"/>
      <w:r>
        <w:rPr>
          <w:sz w:val="16"/>
        </w:rPr>
        <w:t>.</w:t>
      </w:r>
    </w:p>
    <w:p w14:paraId="6BFD81F6" w14:textId="77777777" w:rsidR="0072609F" w:rsidRDefault="0072609F" w:rsidP="0072609F">
      <w:pPr>
        <w:tabs>
          <w:tab w:val="left" w:pos="720"/>
        </w:tabs>
        <w:rPr>
          <w:sz w:val="16"/>
        </w:rPr>
      </w:pPr>
    </w:p>
    <w:p w14:paraId="6468F446" w14:textId="77777777" w:rsidR="00564229" w:rsidRPr="00A457B2" w:rsidRDefault="00564229" w:rsidP="00CF07FB">
      <w:pPr>
        <w:ind w:left="-600" w:hanging="360"/>
        <w:rPr>
          <w:rFonts w:asciiTheme="minorHAnsi" w:hAnsiTheme="minorHAnsi" w:cstheme="minorHAnsi"/>
        </w:rPr>
      </w:pPr>
    </w:p>
    <w:sectPr w:rsidR="00564229" w:rsidRPr="00A457B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C3F57" w14:textId="77777777" w:rsidR="003A7E3D" w:rsidRDefault="003A7E3D" w:rsidP="0083015B">
      <w:r>
        <w:separator/>
      </w:r>
    </w:p>
  </w:endnote>
  <w:endnote w:type="continuationSeparator" w:id="0">
    <w:p w14:paraId="68928E92" w14:textId="77777777" w:rsidR="003A7E3D" w:rsidRDefault="003A7E3D" w:rsidP="00830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033547"/>
      <w:docPartObj>
        <w:docPartGallery w:val="Page Numbers (Bottom of Page)"/>
        <w:docPartUnique/>
      </w:docPartObj>
    </w:sdtPr>
    <w:sdtEndPr>
      <w:rPr>
        <w:noProof/>
      </w:rPr>
    </w:sdtEndPr>
    <w:sdtContent>
      <w:p w14:paraId="1FBC3785" w14:textId="690B54C5" w:rsidR="00960E2F" w:rsidRDefault="00960E2F">
        <w:pPr>
          <w:pStyle w:val="Footer"/>
          <w:jc w:val="center"/>
        </w:pPr>
        <w:r>
          <w:fldChar w:fldCharType="begin"/>
        </w:r>
        <w:r>
          <w:instrText xml:space="preserve"> PAGE   \* MERGEFORMAT </w:instrText>
        </w:r>
        <w:r>
          <w:fldChar w:fldCharType="separate"/>
        </w:r>
        <w:r w:rsidR="00D87457">
          <w:rPr>
            <w:noProof/>
          </w:rPr>
          <w:t>12</w:t>
        </w:r>
        <w:r>
          <w:rPr>
            <w:noProof/>
          </w:rPr>
          <w:fldChar w:fldCharType="end"/>
        </w:r>
      </w:p>
    </w:sdtContent>
  </w:sdt>
  <w:p w14:paraId="3A3D2736" w14:textId="77777777" w:rsidR="00960E2F" w:rsidRDefault="00960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31D39" w14:textId="77777777" w:rsidR="003A7E3D" w:rsidRDefault="003A7E3D" w:rsidP="0083015B">
      <w:r>
        <w:separator/>
      </w:r>
    </w:p>
  </w:footnote>
  <w:footnote w:type="continuationSeparator" w:id="0">
    <w:p w14:paraId="7B8D8E65" w14:textId="77777777" w:rsidR="003A7E3D" w:rsidRDefault="003A7E3D" w:rsidP="00830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83616"/>
    <w:multiLevelType w:val="hybridMultilevel"/>
    <w:tmpl w:val="1E60C51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D8A65A7"/>
    <w:multiLevelType w:val="hybridMultilevel"/>
    <w:tmpl w:val="1E8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F27E0"/>
    <w:multiLevelType w:val="hybridMultilevel"/>
    <w:tmpl w:val="F3F22DCC"/>
    <w:lvl w:ilvl="0" w:tplc="04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2A6B7B41"/>
    <w:multiLevelType w:val="hybridMultilevel"/>
    <w:tmpl w:val="FF146D8E"/>
    <w:lvl w:ilvl="0" w:tplc="B302ED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F5750F8"/>
    <w:multiLevelType w:val="multilevel"/>
    <w:tmpl w:val="48E876EE"/>
    <w:lvl w:ilvl="0">
      <w:start w:val="1"/>
      <w:numFmt w:val="decimal"/>
      <w:lvlText w:val="%1."/>
      <w:lvlJc w:val="left"/>
      <w:pPr>
        <w:ind w:left="720" w:hanging="360"/>
      </w:pPr>
      <w:rPr>
        <w:rFonts w:hint="default"/>
        <w:color w:val="000000"/>
      </w:rPr>
    </w:lvl>
    <w:lvl w:ilvl="1">
      <w:start w:val="2"/>
      <w:numFmt w:val="decimal"/>
      <w:isLgl/>
      <w:lvlText w:val="%1.%2"/>
      <w:lvlJc w:val="left"/>
      <w:pPr>
        <w:ind w:left="1496" w:hanging="645"/>
      </w:pPr>
      <w:rPr>
        <w:rFonts w:hint="default"/>
        <w:color w:val="000000"/>
      </w:rPr>
    </w:lvl>
    <w:lvl w:ilvl="2">
      <w:start w:val="1"/>
      <w:numFmt w:val="decimal"/>
      <w:isLgl/>
      <w:lvlText w:val="%1.%2.%3"/>
      <w:lvlJc w:val="left"/>
      <w:pPr>
        <w:ind w:left="2062" w:hanging="720"/>
      </w:pPr>
      <w:rPr>
        <w:rFonts w:hint="default"/>
        <w:color w:val="000000"/>
      </w:rPr>
    </w:lvl>
    <w:lvl w:ilvl="3">
      <w:start w:val="1"/>
      <w:numFmt w:val="decimal"/>
      <w:isLgl/>
      <w:lvlText w:val="%1.%2.%3.%4"/>
      <w:lvlJc w:val="left"/>
      <w:pPr>
        <w:ind w:left="2553" w:hanging="720"/>
      </w:pPr>
      <w:rPr>
        <w:rFonts w:hint="default"/>
        <w:color w:val="000000"/>
      </w:rPr>
    </w:lvl>
    <w:lvl w:ilvl="4">
      <w:start w:val="1"/>
      <w:numFmt w:val="decimal"/>
      <w:isLgl/>
      <w:lvlText w:val="%1.%2.%3.%4.%5"/>
      <w:lvlJc w:val="left"/>
      <w:pPr>
        <w:ind w:left="3404" w:hanging="1080"/>
      </w:pPr>
      <w:rPr>
        <w:rFonts w:hint="default"/>
        <w:color w:val="000000"/>
      </w:rPr>
    </w:lvl>
    <w:lvl w:ilvl="5">
      <w:start w:val="1"/>
      <w:numFmt w:val="decimal"/>
      <w:isLgl/>
      <w:lvlText w:val="%1.%2.%3.%4.%5.%6"/>
      <w:lvlJc w:val="left"/>
      <w:pPr>
        <w:ind w:left="3895" w:hanging="1080"/>
      </w:pPr>
      <w:rPr>
        <w:rFonts w:hint="default"/>
        <w:color w:val="000000"/>
      </w:rPr>
    </w:lvl>
    <w:lvl w:ilvl="6">
      <w:start w:val="1"/>
      <w:numFmt w:val="decimal"/>
      <w:isLgl/>
      <w:lvlText w:val="%1.%2.%3.%4.%5.%6.%7"/>
      <w:lvlJc w:val="left"/>
      <w:pPr>
        <w:ind w:left="4746" w:hanging="1440"/>
      </w:pPr>
      <w:rPr>
        <w:rFonts w:hint="default"/>
        <w:color w:val="000000"/>
      </w:rPr>
    </w:lvl>
    <w:lvl w:ilvl="7">
      <w:start w:val="1"/>
      <w:numFmt w:val="decimal"/>
      <w:isLgl/>
      <w:lvlText w:val="%1.%2.%3.%4.%5.%6.%7.%8"/>
      <w:lvlJc w:val="left"/>
      <w:pPr>
        <w:ind w:left="5237" w:hanging="1440"/>
      </w:pPr>
      <w:rPr>
        <w:rFonts w:hint="default"/>
        <w:color w:val="000000"/>
      </w:rPr>
    </w:lvl>
    <w:lvl w:ilvl="8">
      <w:start w:val="1"/>
      <w:numFmt w:val="decimal"/>
      <w:isLgl/>
      <w:lvlText w:val="%1.%2.%3.%4.%5.%6.%7.%8.%9"/>
      <w:lvlJc w:val="left"/>
      <w:pPr>
        <w:ind w:left="6088" w:hanging="1800"/>
      </w:pPr>
      <w:rPr>
        <w:rFonts w:hint="default"/>
        <w:color w:val="000000"/>
      </w:rPr>
    </w:lvl>
  </w:abstractNum>
  <w:abstractNum w:abstractNumId="5" w15:restartNumberingAfterBreak="0">
    <w:nsid w:val="5C6B41D6"/>
    <w:multiLevelType w:val="hybridMultilevel"/>
    <w:tmpl w:val="03EA7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8F16B7"/>
    <w:multiLevelType w:val="hybridMultilevel"/>
    <w:tmpl w:val="60DC45FC"/>
    <w:lvl w:ilvl="0" w:tplc="52E48F4A">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B85D23"/>
    <w:multiLevelType w:val="hybridMultilevel"/>
    <w:tmpl w:val="C19C1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817032"/>
    <w:multiLevelType w:val="hybridMultilevel"/>
    <w:tmpl w:val="18085B20"/>
    <w:lvl w:ilvl="0" w:tplc="412C82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4"/>
  </w:num>
  <w:num w:numId="5">
    <w:abstractNumId w:val="0"/>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3C7"/>
    <w:rsid w:val="000071F6"/>
    <w:rsid w:val="0002206B"/>
    <w:rsid w:val="000319D6"/>
    <w:rsid w:val="00093B76"/>
    <w:rsid w:val="000C30DE"/>
    <w:rsid w:val="000E51F5"/>
    <w:rsid w:val="00101130"/>
    <w:rsid w:val="00110B10"/>
    <w:rsid w:val="001343C7"/>
    <w:rsid w:val="00145685"/>
    <w:rsid w:val="001813DC"/>
    <w:rsid w:val="001F799F"/>
    <w:rsid w:val="002A1A65"/>
    <w:rsid w:val="002A7815"/>
    <w:rsid w:val="002C51C4"/>
    <w:rsid w:val="002D3B1B"/>
    <w:rsid w:val="00306F5D"/>
    <w:rsid w:val="003303A0"/>
    <w:rsid w:val="00340233"/>
    <w:rsid w:val="0036415B"/>
    <w:rsid w:val="0038126F"/>
    <w:rsid w:val="003A4E1E"/>
    <w:rsid w:val="003A7E3D"/>
    <w:rsid w:val="003B24D4"/>
    <w:rsid w:val="00420F0F"/>
    <w:rsid w:val="00421E55"/>
    <w:rsid w:val="004932D2"/>
    <w:rsid w:val="00494389"/>
    <w:rsid w:val="004C432D"/>
    <w:rsid w:val="004F00FD"/>
    <w:rsid w:val="00545036"/>
    <w:rsid w:val="005547DA"/>
    <w:rsid w:val="00564229"/>
    <w:rsid w:val="005B0446"/>
    <w:rsid w:val="005B420B"/>
    <w:rsid w:val="00603002"/>
    <w:rsid w:val="006A55AB"/>
    <w:rsid w:val="006E0BE4"/>
    <w:rsid w:val="00704914"/>
    <w:rsid w:val="0072609F"/>
    <w:rsid w:val="00732DB9"/>
    <w:rsid w:val="00780869"/>
    <w:rsid w:val="007C326E"/>
    <w:rsid w:val="007C571D"/>
    <w:rsid w:val="007D5256"/>
    <w:rsid w:val="007F1D47"/>
    <w:rsid w:val="0083015B"/>
    <w:rsid w:val="00852EA2"/>
    <w:rsid w:val="008648CA"/>
    <w:rsid w:val="00897C9E"/>
    <w:rsid w:val="008A09A1"/>
    <w:rsid w:val="008B6084"/>
    <w:rsid w:val="008B6F4D"/>
    <w:rsid w:val="008C6575"/>
    <w:rsid w:val="008D1A28"/>
    <w:rsid w:val="00934922"/>
    <w:rsid w:val="00960E2F"/>
    <w:rsid w:val="009925A4"/>
    <w:rsid w:val="009E5193"/>
    <w:rsid w:val="00A145E1"/>
    <w:rsid w:val="00A20FAF"/>
    <w:rsid w:val="00A40376"/>
    <w:rsid w:val="00A457B2"/>
    <w:rsid w:val="00A5021D"/>
    <w:rsid w:val="00AC602E"/>
    <w:rsid w:val="00B64787"/>
    <w:rsid w:val="00B92B5B"/>
    <w:rsid w:val="00BF0248"/>
    <w:rsid w:val="00C179AC"/>
    <w:rsid w:val="00C208EF"/>
    <w:rsid w:val="00CA7259"/>
    <w:rsid w:val="00CE17E2"/>
    <w:rsid w:val="00CF07FB"/>
    <w:rsid w:val="00D43D46"/>
    <w:rsid w:val="00D56F04"/>
    <w:rsid w:val="00D76347"/>
    <w:rsid w:val="00D87457"/>
    <w:rsid w:val="00DA66F9"/>
    <w:rsid w:val="00E10996"/>
    <w:rsid w:val="00E83DAE"/>
    <w:rsid w:val="00EB65DA"/>
    <w:rsid w:val="00EC5CE0"/>
    <w:rsid w:val="00F24B6A"/>
    <w:rsid w:val="00F3184E"/>
    <w:rsid w:val="00F87257"/>
    <w:rsid w:val="00FB3E42"/>
    <w:rsid w:val="00FF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BE7F634"/>
  <w15:chartTrackingRefBased/>
  <w15:docId w15:val="{5DF13601-B999-408F-8283-01BEEB32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C7"/>
    <w:pPr>
      <w:spacing w:after="0" w:line="240" w:lineRule="auto"/>
    </w:pPr>
    <w:rPr>
      <w:rFonts w:ascii="Calibri" w:eastAsia="Calibri" w:hAnsi="Calibri" w:cs="Times New Roman"/>
      <w:lang w:val="en-US"/>
    </w:rPr>
  </w:style>
  <w:style w:type="paragraph" w:styleId="Heading1">
    <w:name w:val="heading 1"/>
    <w:basedOn w:val="Normal"/>
    <w:next w:val="Normal"/>
    <w:link w:val="Heading1Char"/>
    <w:qFormat/>
    <w:rsid w:val="0072609F"/>
    <w:pPr>
      <w:keepNext/>
      <w:spacing w:after="240" w:line="360" w:lineRule="auto"/>
      <w:jc w:val="center"/>
      <w:outlineLvl w:val="0"/>
    </w:pPr>
    <w:rPr>
      <w:rFonts w:ascii="Arial" w:eastAsia="Times New Roman" w:hAnsi="Arial" w:cs="Arial"/>
      <w:b/>
      <w:bCs/>
      <w:caps/>
      <w:kern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575"/>
    <w:pPr>
      <w:spacing w:after="0" w:line="240" w:lineRule="auto"/>
    </w:pPr>
    <w:rPr>
      <w:rFonts w:ascii="Times New Roman" w:hAnsi="Times New Roman"/>
      <w:sz w:val="24"/>
    </w:rPr>
  </w:style>
  <w:style w:type="character" w:styleId="Hyperlink">
    <w:name w:val="Hyperlink"/>
    <w:uiPriority w:val="99"/>
    <w:rsid w:val="00FF373C"/>
    <w:rPr>
      <w:color w:val="0000FF"/>
      <w:u w:val="single"/>
    </w:rPr>
  </w:style>
  <w:style w:type="paragraph" w:styleId="HTMLPreformatted">
    <w:name w:val="HTML Preformatted"/>
    <w:basedOn w:val="Normal"/>
    <w:link w:val="HTMLPreformattedChar"/>
    <w:uiPriority w:val="99"/>
    <w:unhideWhenUsed/>
    <w:rsid w:val="00FF3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FF373C"/>
    <w:rPr>
      <w:rFonts w:ascii="Courier New" w:eastAsia="Times New Roman" w:hAnsi="Courier New" w:cs="Times New Roman"/>
      <w:sz w:val="20"/>
      <w:szCs w:val="20"/>
      <w:lang w:val="x-none" w:eastAsia="x-none"/>
    </w:rPr>
  </w:style>
  <w:style w:type="paragraph" w:styleId="BalloonText">
    <w:name w:val="Balloon Text"/>
    <w:basedOn w:val="Normal"/>
    <w:link w:val="BalloonTextChar"/>
    <w:uiPriority w:val="99"/>
    <w:semiHidden/>
    <w:unhideWhenUsed/>
    <w:rsid w:val="00EB6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5DA"/>
    <w:rPr>
      <w:rFonts w:ascii="Segoe UI" w:eastAsia="Calibri" w:hAnsi="Segoe UI" w:cs="Segoe UI"/>
      <w:sz w:val="18"/>
      <w:szCs w:val="18"/>
      <w:lang w:val="en-US"/>
    </w:rPr>
  </w:style>
  <w:style w:type="paragraph" w:styleId="Header">
    <w:name w:val="header"/>
    <w:basedOn w:val="Normal"/>
    <w:link w:val="HeaderChar"/>
    <w:uiPriority w:val="99"/>
    <w:unhideWhenUsed/>
    <w:rsid w:val="0083015B"/>
    <w:pPr>
      <w:tabs>
        <w:tab w:val="center" w:pos="4513"/>
        <w:tab w:val="right" w:pos="9026"/>
      </w:tabs>
    </w:pPr>
  </w:style>
  <w:style w:type="character" w:customStyle="1" w:styleId="HeaderChar">
    <w:name w:val="Header Char"/>
    <w:basedOn w:val="DefaultParagraphFont"/>
    <w:link w:val="Header"/>
    <w:uiPriority w:val="99"/>
    <w:rsid w:val="0083015B"/>
    <w:rPr>
      <w:rFonts w:ascii="Calibri" w:eastAsia="Calibri" w:hAnsi="Calibri" w:cs="Times New Roman"/>
      <w:lang w:val="en-US"/>
    </w:rPr>
  </w:style>
  <w:style w:type="paragraph" w:styleId="Footer">
    <w:name w:val="footer"/>
    <w:basedOn w:val="Normal"/>
    <w:link w:val="FooterChar"/>
    <w:uiPriority w:val="99"/>
    <w:unhideWhenUsed/>
    <w:rsid w:val="0083015B"/>
    <w:pPr>
      <w:tabs>
        <w:tab w:val="center" w:pos="4513"/>
        <w:tab w:val="right" w:pos="9026"/>
      </w:tabs>
    </w:pPr>
  </w:style>
  <w:style w:type="character" w:customStyle="1" w:styleId="FooterChar">
    <w:name w:val="Footer Char"/>
    <w:basedOn w:val="DefaultParagraphFont"/>
    <w:link w:val="Footer"/>
    <w:uiPriority w:val="99"/>
    <w:rsid w:val="0083015B"/>
    <w:rPr>
      <w:rFonts w:ascii="Calibri" w:eastAsia="Calibri" w:hAnsi="Calibri" w:cs="Times New Roman"/>
      <w:lang w:val="en-US"/>
    </w:rPr>
  </w:style>
  <w:style w:type="character" w:customStyle="1" w:styleId="UnresolvedMention1">
    <w:name w:val="Unresolved Mention1"/>
    <w:basedOn w:val="DefaultParagraphFont"/>
    <w:uiPriority w:val="99"/>
    <w:semiHidden/>
    <w:unhideWhenUsed/>
    <w:rsid w:val="00101130"/>
    <w:rPr>
      <w:color w:val="605E5C"/>
      <w:shd w:val="clear" w:color="auto" w:fill="E1DFDD"/>
    </w:rPr>
  </w:style>
  <w:style w:type="table" w:styleId="TableGrid">
    <w:name w:val="Table Grid"/>
    <w:basedOn w:val="TableNormal"/>
    <w:rsid w:val="007F1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2609F"/>
    <w:rPr>
      <w:rFonts w:ascii="Arial" w:eastAsia="Times New Roman" w:hAnsi="Arial" w:cs="Arial"/>
      <w:b/>
      <w:bCs/>
      <w:caps/>
      <w:kern w:val="32"/>
      <w:szCs w:val="24"/>
    </w:rPr>
  </w:style>
  <w:style w:type="paragraph" w:styleId="TOC1">
    <w:name w:val="toc 1"/>
    <w:basedOn w:val="Normal"/>
    <w:next w:val="Normal"/>
    <w:semiHidden/>
    <w:rsid w:val="0072609F"/>
    <w:pPr>
      <w:spacing w:after="240"/>
      <w:jc w:val="both"/>
    </w:pPr>
    <w:rPr>
      <w:rFonts w:ascii="Arial" w:eastAsia="Times New Roman" w:hAnsi="Arial"/>
      <w:caps/>
      <w:lang w:val="en-GB"/>
    </w:rPr>
  </w:style>
  <w:style w:type="character" w:styleId="UnresolvedMention">
    <w:name w:val="Unresolved Mention"/>
    <w:basedOn w:val="DefaultParagraphFont"/>
    <w:uiPriority w:val="99"/>
    <w:semiHidden/>
    <w:unhideWhenUsed/>
    <w:rsid w:val="00732DB9"/>
    <w:rPr>
      <w:color w:val="605E5C"/>
      <w:shd w:val="clear" w:color="auto" w:fill="E1DFDD"/>
    </w:rPr>
  </w:style>
  <w:style w:type="paragraph" w:styleId="ListParagraph">
    <w:name w:val="List Paragraph"/>
    <w:basedOn w:val="Normal"/>
    <w:uiPriority w:val="34"/>
    <w:qFormat/>
    <w:rsid w:val="005B0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enginelimited.com" TargetMode="External"/><Relationship Id="rId3" Type="http://schemas.openxmlformats.org/officeDocument/2006/relationships/settings" Target="settings.xml"/><Relationship Id="rId7" Type="http://schemas.openxmlformats.org/officeDocument/2006/relationships/hyperlink" Target="http://www.mathenginelimite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Nabarro</dc:creator>
  <cp:keywords/>
  <dc:description/>
  <cp:lastModifiedBy>David Nabarro</cp:lastModifiedBy>
  <cp:revision>3</cp:revision>
  <dcterms:created xsi:type="dcterms:W3CDTF">2020-11-18T13:52:00Z</dcterms:created>
  <dcterms:modified xsi:type="dcterms:W3CDTF">2020-11-19T11:25:00Z</dcterms:modified>
</cp:coreProperties>
</file>